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4308" w14:textId="5D9997F7" w:rsidR="00C50F0A" w:rsidRPr="008C44B6" w:rsidRDefault="00C50F0A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>
        <w:rPr>
          <w:rFonts w:ascii="Montserrat" w:hAnsi="Montserrat"/>
          <w:b/>
          <w:bCs/>
          <w:color w:val="1A4FA6"/>
          <w:sz w:val="48"/>
          <w:szCs w:val="48"/>
        </w:rPr>
        <w:t>Proceso de mediación P2B de Google</w:t>
      </w:r>
    </w:p>
    <w:p w14:paraId="76D4EB55" w14:textId="01D7C43F" w:rsidR="008C44B6" w:rsidRPr="008C44B6" w:rsidRDefault="008C44B6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>
        <w:rPr>
          <w:rFonts w:ascii="Montserrat" w:hAnsi="Montserrat"/>
          <w:b/>
          <w:bCs/>
          <w:color w:val="1A4FA6"/>
          <w:sz w:val="48"/>
          <w:szCs w:val="48"/>
        </w:rPr>
        <w:t>Declaración del resultado</w:t>
      </w:r>
    </w:p>
    <w:p w14:paraId="4D62C80C" w14:textId="77777777" w:rsidR="00C50F0A" w:rsidRDefault="00C50F0A" w:rsidP="00C50F0A">
      <w:pPr>
        <w:rPr>
          <w:rFonts w:ascii="Montserrat" w:hAnsi="Montserrat"/>
        </w:rPr>
      </w:pPr>
    </w:p>
    <w:p w14:paraId="2EDB4CE4" w14:textId="29B112E2" w:rsidR="008C44B6" w:rsidRDefault="008C44B6" w:rsidP="00C50F0A">
      <w:pPr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>Referencia del caso:</w:t>
      </w:r>
    </w:p>
    <w:p w14:paraId="33AEFEA1" w14:textId="77777777" w:rsidR="008C44B6" w:rsidRDefault="008C44B6" w:rsidP="00C50F0A">
      <w:pPr>
        <w:rPr>
          <w:rFonts w:ascii="Montserrat" w:hAnsi="Montserrat"/>
          <w:color w:val="4472C4" w:themeColor="accent1"/>
        </w:rPr>
      </w:pPr>
    </w:p>
    <w:p w14:paraId="7DA408A5" w14:textId="6451BD62" w:rsidR="00C50F0A" w:rsidRP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  <w:color w:val="4472C4" w:themeColor="accent1"/>
        </w:rPr>
        <w:t>Entre:</w:t>
      </w:r>
      <w:r>
        <w:rPr>
          <w:rFonts w:ascii="Montserrat" w:hAnsi="Montserrat"/>
        </w:rPr>
        <w:t xml:space="preserve"> </w:t>
      </w:r>
    </w:p>
    <w:p w14:paraId="5AFECFBD" w14:textId="77777777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18ECA465" w14:textId="1B389250" w:rsidR="00C50F0A" w:rsidRPr="008C44B6" w:rsidRDefault="00C50F0A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b/>
          <w:bCs/>
          <w:color w:val="4472C4" w:themeColor="accent1"/>
          <w:sz w:val="24"/>
          <w:szCs w:val="24"/>
        </w:rPr>
        <w:t>Parte A:</w:t>
      </w:r>
    </w:p>
    <w:p w14:paraId="496B734F" w14:textId="7F0F0D34" w:rsidR="00C50F0A" w:rsidRPr="00C50F0A" w:rsidRDefault="00C50F0A" w:rsidP="00C50F0A">
      <w:pPr>
        <w:rPr>
          <w:rFonts w:ascii="Montserrat" w:hAnsi="Montserrat"/>
        </w:rPr>
      </w:pPr>
    </w:p>
    <w:p w14:paraId="306D575C" w14:textId="77777777" w:rsidR="00C50F0A" w:rsidRDefault="00C50F0A" w:rsidP="00C50F0A">
      <w:pPr>
        <w:rPr>
          <w:rFonts w:ascii="Montserrat" w:hAnsi="Montserrat"/>
          <w:b/>
          <w:bCs/>
        </w:rPr>
      </w:pPr>
    </w:p>
    <w:p w14:paraId="3A337584" w14:textId="7F7A8B22" w:rsid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color w:val="4472C4" w:themeColor="accent1"/>
          <w:sz w:val="24"/>
          <w:szCs w:val="24"/>
        </w:rPr>
        <w:t>Parte B:</w:t>
      </w:r>
    </w:p>
    <w:p w14:paraId="0E4B0355" w14:textId="65A1109D" w:rsid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 </w:t>
      </w:r>
    </w:p>
    <w:p w14:paraId="6F075729" w14:textId="0535CCC0" w:rsidR="008C44B6" w:rsidRPr="008C44B6" w:rsidRDefault="008C44B6" w:rsidP="008C44B6">
      <w:pPr>
        <w:jc w:val="right"/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>(conjuntamente, las «</w:t>
      </w:r>
      <w:r>
        <w:rPr>
          <w:rFonts w:ascii="Montserrat" w:hAnsi="Montserrat"/>
          <w:b/>
          <w:bCs/>
          <w:i/>
          <w:iCs/>
          <w:color w:val="4472C4" w:themeColor="accent1"/>
        </w:rPr>
        <w:t>Partes</w:t>
      </w:r>
      <w:r>
        <w:rPr>
          <w:rFonts w:ascii="Montserrat" w:hAnsi="Montserrat"/>
          <w:i/>
          <w:iCs/>
          <w:color w:val="4472C4" w:themeColor="accent1"/>
        </w:rPr>
        <w:t>»</w:t>
      </w:r>
      <w:r>
        <w:rPr>
          <w:rFonts w:ascii="Montserrat" w:hAnsi="Montserrat"/>
          <w:color w:val="4472C4" w:themeColor="accent1"/>
        </w:rPr>
        <w:t>)</w:t>
      </w:r>
    </w:p>
    <w:p w14:paraId="39E65A12" w14:textId="65494F38" w:rsidR="00C50F0A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color w:val="4472C4" w:themeColor="accent1"/>
          <w:sz w:val="24"/>
          <w:szCs w:val="24"/>
        </w:rPr>
        <w:t>Realizado por el</w:t>
      </w:r>
      <w:r>
        <w:rPr>
          <w:rFonts w:ascii="Montserrat" w:hAnsi="Montserrat"/>
          <w:b/>
          <w:bCs/>
          <w:color w:val="4472C4" w:themeColor="accent1"/>
          <w:sz w:val="24"/>
          <w:szCs w:val="24"/>
        </w:rPr>
        <w:t xml:space="preserve"> Mediador:</w:t>
      </w:r>
    </w:p>
    <w:p w14:paraId="10AB31B5" w14:textId="3418AB0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316559DF" w14:textId="09F5C6CF" w:rsidR="008C44B6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color w:val="4472C4" w:themeColor="accent1"/>
          <w:sz w:val="24"/>
          <w:szCs w:val="24"/>
        </w:rPr>
        <w:t>En la</w:t>
      </w:r>
      <w:r>
        <w:rPr>
          <w:rFonts w:ascii="Montserrat" w:hAnsi="Montserrat"/>
          <w:b/>
          <w:bCs/>
          <w:color w:val="4472C4" w:themeColor="accent1"/>
          <w:sz w:val="24"/>
          <w:szCs w:val="24"/>
        </w:rPr>
        <w:t xml:space="preserve"> Fecha:</w:t>
      </w:r>
    </w:p>
    <w:p w14:paraId="33E0BBB5" w14:textId="34D8A85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76BE49AC" w14:textId="71A97A85" w:rsidR="008C44B6" w:rsidRDefault="008C44B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El CEDR proporcionará este documento a las Partes una vez finalizada la Mediación en un plazo máximo de sesenta (60) días laborables desde la recepción de la Parte 1 del Formulario de solicitud</w:t>
      </w:r>
      <w:r w:rsidR="00820A65">
        <w:rPr>
          <w:rFonts w:ascii="Montserrat" w:hAnsi="Montserrat"/>
          <w:sz w:val="24"/>
          <w:szCs w:val="24"/>
        </w:rPr>
        <w:t>.</w:t>
      </w:r>
    </w:p>
    <w:p w14:paraId="628E9832" w14:textId="09FB6204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BEBF684" w14:textId="765CEF3B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66529CFF" w14:textId="0A5DD8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D4775A0" w14:textId="49784DC5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74C65D2" w14:textId="38EAE84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6DEC8F6" w14:textId="4BD049ED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10B0EAA8" w14:textId="5D2BBAC8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67A6860C" w14:textId="7DB6C9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685D5604" w14:textId="7CE24923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b/>
          <w:bCs/>
          <w:i/>
          <w:iCs/>
          <w:sz w:val="24"/>
          <w:szCs w:val="24"/>
        </w:rPr>
        <w:t>Incluir según proceda.</w:t>
      </w:r>
      <w:r>
        <w:rPr>
          <w:rFonts w:ascii="Montserrat" w:hAnsi="Montserrat"/>
          <w:sz w:val="24"/>
          <w:szCs w:val="24"/>
        </w:rPr>
        <w:t>]</w:t>
      </w:r>
    </w:p>
    <w:p w14:paraId="6CC2CBA4" w14:textId="367D954F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  <w:szCs w:val="32"/>
        </w:rPr>
        <w:t>Cuando se haya acordado la resolución de todas las cuestiones controvertidas</w:t>
      </w:r>
    </w:p>
    <w:p w14:paraId="7044B019" w14:textId="47FAB616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Tras los intentos de las Partes de resolver su litigio a través del Proceso de mediación P2B de Google, esta declaración del resultado confirma el acuerdo de las Partes para ponerle fin de manera efectiva al litigio.</w:t>
      </w:r>
    </w:p>
    <w:p w14:paraId="1FCF2BF3" w14:textId="69D5C8D0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985D4F7" w14:textId="2B4646E2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Los términos de la conciliación se recogen íntegramente en el Acuerdo de conciliación formalizado por las Partes.</w:t>
      </w:r>
    </w:p>
    <w:p w14:paraId="26E394F4" w14:textId="77777777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46A6AF2" w14:textId="0DD53D7F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O</w:t>
      </w:r>
    </w:p>
    <w:p w14:paraId="48A4DF4B" w14:textId="781715E3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8AF96E8" w14:textId="5E424118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  <w:szCs w:val="32"/>
        </w:rPr>
        <w:t>Cuando se haya acordado una conciliación parcial</w:t>
      </w:r>
    </w:p>
    <w:p w14:paraId="2EC82B22" w14:textId="3A1E46CE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Tras los intentos de las Partes de resolver su litigio a través del Proceso de mediación P2B de Google, esta declaración del resultado confirma que las Partes han llegado a un acuerdo sobre las siguientes cuestiones:</w:t>
      </w:r>
    </w:p>
    <w:p w14:paraId="0700683E" w14:textId="06DD8DAC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b/>
          <w:bCs/>
          <w:i/>
          <w:iCs/>
          <w:sz w:val="24"/>
          <w:szCs w:val="24"/>
        </w:rPr>
        <w:t>Se insertarán las condiciones que acuerden las Partes.</w:t>
      </w:r>
      <w:r>
        <w:rPr>
          <w:rFonts w:ascii="Montserrat" w:hAnsi="Montserrat"/>
          <w:sz w:val="24"/>
          <w:szCs w:val="24"/>
        </w:rPr>
        <w:t>]</w:t>
      </w:r>
    </w:p>
    <w:p w14:paraId="7C90AA31" w14:textId="72F27836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La Mediación ha </w:t>
      </w:r>
      <w:r w:rsidR="007A7900">
        <w:rPr>
          <w:rFonts w:ascii="Montserrat" w:hAnsi="Montserrat"/>
          <w:sz w:val="24"/>
          <w:szCs w:val="24"/>
        </w:rPr>
        <w:t>concluido</w:t>
      </w:r>
      <w:r>
        <w:rPr>
          <w:rFonts w:ascii="Montserrat" w:hAnsi="Montserrat"/>
          <w:sz w:val="24"/>
          <w:szCs w:val="24"/>
        </w:rPr>
        <w:t>.</w:t>
      </w:r>
    </w:p>
    <w:p w14:paraId="304E8EEB" w14:textId="2412F9A8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O </w:t>
      </w:r>
    </w:p>
    <w:p w14:paraId="0234E895" w14:textId="42CB5EB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1B0F3F7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68BE2716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0EFE64DD" w14:textId="3C8C2D99" w:rsid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  <w:szCs w:val="32"/>
        </w:rPr>
        <w:t>Cuando no se haya llegado a ningún acuerdo</w:t>
      </w:r>
    </w:p>
    <w:p w14:paraId="60538482" w14:textId="2A1087A8" w:rsidR="001F4B46" w:rsidRPr="00602844" w:rsidRDefault="001F4B46" w:rsidP="00602844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Tras los intentos de las Partes de resolver su litigio a través del Proceso de mediación P2B de Google, esta declaración del resultado confirma que las Partes no han </w:t>
      </w:r>
      <w:r>
        <w:rPr>
          <w:rFonts w:ascii="Montserrat" w:hAnsi="Montserrat"/>
          <w:sz w:val="24"/>
          <w:szCs w:val="24"/>
        </w:rPr>
        <w:lastRenderedPageBreak/>
        <w:t xml:space="preserve">podido llegar a ningún acuerdo sobre ninguna cuestión objeto del litigio.  La Mediación ha </w:t>
      </w:r>
      <w:r w:rsidR="007A7900">
        <w:rPr>
          <w:rFonts w:ascii="Montserrat" w:hAnsi="Montserrat"/>
          <w:sz w:val="24"/>
          <w:szCs w:val="24"/>
        </w:rPr>
        <w:t>concluido</w:t>
      </w:r>
      <w:r>
        <w:rPr>
          <w:rFonts w:ascii="Montserrat" w:hAnsi="Montserrat"/>
          <w:sz w:val="24"/>
          <w:szCs w:val="24"/>
        </w:rPr>
        <w:t>.</w:t>
      </w:r>
    </w:p>
    <w:sectPr w:rsidR="001F4B46" w:rsidRPr="00602844" w:rsidSect="00471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2127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CDD4" w14:textId="77777777" w:rsidR="00FB3E88" w:rsidRDefault="00FB3E88" w:rsidP="001A6AB8">
      <w:pPr>
        <w:spacing w:after="0" w:line="240" w:lineRule="auto"/>
      </w:pPr>
      <w:r>
        <w:separator/>
      </w:r>
    </w:p>
  </w:endnote>
  <w:endnote w:type="continuationSeparator" w:id="0">
    <w:p w14:paraId="1B665023" w14:textId="77777777" w:rsidR="00FB3E88" w:rsidRDefault="00FB3E88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8D0A" w14:textId="77777777" w:rsidR="00195CE1" w:rsidRDefault="00195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480"/>
      <w:gridCol w:w="4854"/>
    </w:tblGrid>
    <w:tr w:rsidR="00976771" w:rsidRPr="004F7CDE" w14:paraId="42B94F7D" w14:textId="77777777" w:rsidTr="005364BD">
      <w:trPr>
        <w:gridAfter w:val="1"/>
        <w:wAfter w:w="4854" w:type="dxa"/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976771" w:rsidRPr="00C30CD0" w:rsidRDefault="00976771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b/>
              <w:bCs/>
              <w:color w:val="FFFFFF" w:themeColor="background1"/>
              <w:sz w:val="16"/>
              <w:szCs w:val="16"/>
            </w:rPr>
            <w:t>Centro para la Resolución</w:t>
          </w:r>
        </w:p>
        <w:p w14:paraId="61B7454B" w14:textId="77777777" w:rsidR="00976771" w:rsidRPr="00C30CD0" w:rsidRDefault="00976771" w:rsidP="00877D33">
          <w:pPr>
            <w:pStyle w:val="Footer"/>
            <w:spacing w:before="60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b/>
              <w:bCs/>
              <w:color w:val="FFFFFF" w:themeColor="background1"/>
              <w:sz w:val="16"/>
              <w:szCs w:val="16"/>
            </w:rPr>
            <w:t>Efectiva de Litigios (CEDR)</w:t>
          </w:r>
        </w:p>
        <w:p w14:paraId="6BF14AC7" w14:textId="70CD9D94" w:rsidR="00976771" w:rsidRPr="004F7CDE" w:rsidRDefault="00195CE1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E6672D2" w14:textId="75E8EE68" w:rsidR="00976771" w:rsidRPr="005364BD" w:rsidRDefault="00976771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 EC4</w:t>
          </w:r>
          <w:r w:rsidR="00195CE1">
            <w:rPr>
              <w:rFonts w:ascii="Montserrat" w:hAnsi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480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76C157F1" w:rsidR="00976771" w:rsidRPr="00602844" w:rsidRDefault="00976771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 w:cs="Arial"/>
              <w:color w:val="FFFFFF" w:themeColor="background1"/>
              <w:sz w:val="16"/>
              <w:szCs w:val="16"/>
              <w:lang w:val="de-DE"/>
            </w:rPr>
          </w:pPr>
          <w:r w:rsidRPr="00195CE1">
            <w:rPr>
              <w:rFonts w:ascii="Montserrat" w:hAnsi="Montserrat"/>
              <w:color w:val="FFFFFF" w:themeColor="background1"/>
              <w:sz w:val="16"/>
              <w:szCs w:val="16"/>
              <w:lang w:val="en-GB"/>
            </w:rPr>
            <w:t xml:space="preserve">   </w:t>
          </w:r>
          <w:r w:rsidRPr="00602844"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  <w:t>T:  +44 (0)20 7536 6000</w:t>
          </w:r>
        </w:p>
        <w:p w14:paraId="4FD2C4BF" w14:textId="716987AF" w:rsidR="00976771" w:rsidRPr="00602844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  <w:lang w:val="de-DE"/>
            </w:rPr>
          </w:pPr>
          <w:r w:rsidRPr="00602844"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  <w:t xml:space="preserve">   W: </w:t>
          </w:r>
          <w:hyperlink r:id="rId1" w:history="1">
            <w:r w:rsidRPr="00602844">
              <w:rPr>
                <w:rStyle w:val="Hyperlink"/>
                <w:rFonts w:ascii="Montserrat" w:hAnsi="Montserrat"/>
                <w:color w:val="FFFFFF" w:themeColor="background1"/>
                <w:sz w:val="16"/>
                <w:szCs w:val="16"/>
                <w:u w:val="none"/>
                <w:lang w:val="de-DE"/>
              </w:rPr>
              <w:t>www.cedr.com/mediation/google</w:t>
            </w:r>
          </w:hyperlink>
          <w:r w:rsidRPr="00602844"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  <w:t xml:space="preserve"> </w:t>
          </w:r>
        </w:p>
        <w:p w14:paraId="63D2B88A" w14:textId="37FD486C" w:rsidR="00976771" w:rsidRPr="00C50F0A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 w:rsidRPr="00602844"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  <w:t xml:space="preserve">   </w:t>
          </w: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E:  adr@cedr.com</w:t>
          </w:r>
        </w:p>
        <w:p w14:paraId="73D20DFB" w14:textId="19521B85" w:rsidR="00976771" w:rsidRPr="004F7CDE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976771" w:rsidRPr="004F7CDE" w:rsidRDefault="00976771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</w:tr>
    <w:tr w:rsidR="004F7CDE" w:rsidRPr="004F7CDE" w14:paraId="514FFAB6" w14:textId="77777777" w:rsidTr="005364BD">
      <w:trPr>
        <w:trHeight w:val="66"/>
      </w:trPr>
      <w:tc>
        <w:tcPr>
          <w:tcW w:w="11058" w:type="dxa"/>
          <w:gridSpan w:val="3"/>
        </w:tcPr>
        <w:p w14:paraId="3426D897" w14:textId="272CFB5D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 xml:space="preserve">Inscrito en Inglaterra con el número: 2422813     Número de </w:t>
          </w:r>
          <w:r w:rsidR="007A7900">
            <w:rPr>
              <w:rFonts w:ascii="Montserrat" w:hAnsi="Montserrat"/>
              <w:color w:val="FFFFFF" w:themeColor="background1"/>
              <w:sz w:val="10"/>
              <w:szCs w:val="10"/>
            </w:rPr>
            <w:t>inscripción</w:t>
          </w:r>
          <w:r>
            <w:rPr>
              <w:rFonts w:ascii="Montserrat" w:hAnsi="Montserrat"/>
              <w:color w:val="FFFFFF" w:themeColor="background1"/>
              <w:sz w:val="10"/>
              <w:szCs w:val="10"/>
            </w:rPr>
            <w:t xml:space="preserve"> a efectos de entidades benéficas: 1060369      © CEDR 2020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64CF9C48">
              <wp:simplePos x="0" y="0"/>
              <wp:positionH relativeFrom="column">
                <wp:posOffset>-940435</wp:posOffset>
              </wp:positionH>
              <wp:positionV relativeFrom="paragraph">
                <wp:posOffset>-1078865</wp:posOffset>
              </wp:positionV>
              <wp:extent cx="8119744" cy="127127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271270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05pt;margin-top:-84.95pt;width:639.35pt;height:100.1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C06B" w14:textId="77777777" w:rsidR="00195CE1" w:rsidRDefault="00195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ADF0" w14:textId="77777777" w:rsidR="00FB3E88" w:rsidRDefault="00FB3E88" w:rsidP="001A6AB8">
      <w:pPr>
        <w:spacing w:after="0" w:line="240" w:lineRule="auto"/>
      </w:pPr>
      <w:r>
        <w:separator/>
      </w:r>
    </w:p>
  </w:footnote>
  <w:footnote w:type="continuationSeparator" w:id="0">
    <w:p w14:paraId="38D98542" w14:textId="77777777" w:rsidR="00FB3E88" w:rsidRDefault="00FB3E88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195CE1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7" type="#_x0000_t75" alt="" style="position:absolute;margin-left:0;margin-top:0;width:604.65pt;height:298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195CE1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26" type="#_x0000_t75" alt="" style="position:absolute;margin-left:0;margin-top:0;width:604.65pt;height:298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  <w:r w:rsidR="00602844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C50F0A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  <w:szCs w:val="22"/>
                            </w:rPr>
                            <w:t>Mejores conflictos, mejores resultados, mejor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C50F0A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>
                      <w:rPr>
                        <w:rFonts w:ascii="Montserrat" w:hAnsi="Montserrat"/>
                        <w:color w:val="25509E"/>
                        <w:sz w:val="22"/>
                        <w:szCs w:val="22"/>
                      </w:rPr>
                      <w:t>Mejores conflictos, mejores resultados, mejor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602844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195CE1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5" type="#_x0000_t75" alt="" style="position:absolute;margin-left:0;margin-top:0;width:604.65pt;height:298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E7E62"/>
    <w:multiLevelType w:val="multilevel"/>
    <w:tmpl w:val="A8DEDBD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D96422"/>
    <w:multiLevelType w:val="multilevel"/>
    <w:tmpl w:val="5F8031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19762">
    <w:abstractNumId w:val="1"/>
  </w:num>
  <w:num w:numId="2" w16cid:durableId="515581853">
    <w:abstractNumId w:val="0"/>
  </w:num>
  <w:num w:numId="3" w16cid:durableId="54375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6461D"/>
    <w:rsid w:val="000A1EBF"/>
    <w:rsid w:val="000A229D"/>
    <w:rsid w:val="000F129B"/>
    <w:rsid w:val="00142FFA"/>
    <w:rsid w:val="0017482F"/>
    <w:rsid w:val="001802BC"/>
    <w:rsid w:val="00184EFF"/>
    <w:rsid w:val="00195CE1"/>
    <w:rsid w:val="001A6AB8"/>
    <w:rsid w:val="001F4B46"/>
    <w:rsid w:val="002012E7"/>
    <w:rsid w:val="0024308E"/>
    <w:rsid w:val="002467E1"/>
    <w:rsid w:val="002710D1"/>
    <w:rsid w:val="002A163C"/>
    <w:rsid w:val="002B6F1B"/>
    <w:rsid w:val="002F63CE"/>
    <w:rsid w:val="002F6B18"/>
    <w:rsid w:val="00307036"/>
    <w:rsid w:val="00342494"/>
    <w:rsid w:val="0036441D"/>
    <w:rsid w:val="003A0ACE"/>
    <w:rsid w:val="003A588A"/>
    <w:rsid w:val="003C18ED"/>
    <w:rsid w:val="003F392C"/>
    <w:rsid w:val="0042710E"/>
    <w:rsid w:val="004271EA"/>
    <w:rsid w:val="00440E79"/>
    <w:rsid w:val="004716F1"/>
    <w:rsid w:val="004A1306"/>
    <w:rsid w:val="004D04F7"/>
    <w:rsid w:val="004F7CDE"/>
    <w:rsid w:val="004F7FAF"/>
    <w:rsid w:val="005334BE"/>
    <w:rsid w:val="005364BD"/>
    <w:rsid w:val="00590754"/>
    <w:rsid w:val="005A7CF3"/>
    <w:rsid w:val="005B7D6E"/>
    <w:rsid w:val="005B7E2F"/>
    <w:rsid w:val="005E03C1"/>
    <w:rsid w:val="005E31A5"/>
    <w:rsid w:val="005E6403"/>
    <w:rsid w:val="00602844"/>
    <w:rsid w:val="006139A1"/>
    <w:rsid w:val="00684E0C"/>
    <w:rsid w:val="00774C5F"/>
    <w:rsid w:val="007829DE"/>
    <w:rsid w:val="00791B59"/>
    <w:rsid w:val="007A41BA"/>
    <w:rsid w:val="007A7900"/>
    <w:rsid w:val="00820A65"/>
    <w:rsid w:val="0082182F"/>
    <w:rsid w:val="00877D33"/>
    <w:rsid w:val="008B6B67"/>
    <w:rsid w:val="008C44B6"/>
    <w:rsid w:val="008D154F"/>
    <w:rsid w:val="00947510"/>
    <w:rsid w:val="00976771"/>
    <w:rsid w:val="00A404D5"/>
    <w:rsid w:val="00AB2A82"/>
    <w:rsid w:val="00B27602"/>
    <w:rsid w:val="00BF2C32"/>
    <w:rsid w:val="00C1796E"/>
    <w:rsid w:val="00C30CD0"/>
    <w:rsid w:val="00C50F0A"/>
    <w:rsid w:val="00CA0DCF"/>
    <w:rsid w:val="00CB6D22"/>
    <w:rsid w:val="00CC25CF"/>
    <w:rsid w:val="00CE3373"/>
    <w:rsid w:val="00D03C76"/>
    <w:rsid w:val="00D62D15"/>
    <w:rsid w:val="00E4753A"/>
    <w:rsid w:val="00E544F6"/>
    <w:rsid w:val="00E84168"/>
    <w:rsid w:val="00EB0F6A"/>
    <w:rsid w:val="00EC5326"/>
    <w:rsid w:val="00EE77D9"/>
    <w:rsid w:val="00EF5794"/>
    <w:rsid w:val="00F3529F"/>
    <w:rsid w:val="00F40396"/>
    <w:rsid w:val="00FB3E88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949F321F-7429-471A-BD1F-98A6CDDD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67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6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dr.com/mediation/goog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8" ma:contentTypeDescription="Create a new document." ma:contentTypeScope="" ma:versionID="71c048879ff472692c59065237870dd9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127c67f84f4eee13ce76f746d5e8a643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38728B-AE0F-5F43-B7AA-FD1AB622D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86D45-A43F-4DEF-9F3A-16D945FEDF6D}"/>
</file>

<file path=customXml/itemProps3.xml><?xml version="1.0" encoding="utf-8"?>
<ds:datastoreItem xmlns:ds="http://schemas.openxmlformats.org/officeDocument/2006/customXml" ds:itemID="{2D93DFC8-683F-42D7-8284-D5772308FD8C}"/>
</file>

<file path=customXml/itemProps4.xml><?xml version="1.0" encoding="utf-8"?>
<ds:datastoreItem xmlns:ds="http://schemas.openxmlformats.org/officeDocument/2006/customXml" ds:itemID="{9762A3EC-C94F-4268-B525-9E1ABA106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2</cp:revision>
  <dcterms:created xsi:type="dcterms:W3CDTF">2022-08-01T13:11:00Z</dcterms:created>
  <dcterms:modified xsi:type="dcterms:W3CDTF">2022-08-01T13:11:00Z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