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4F07F3" w:rsidRDefault="007829DE" w:rsidP="007829DE"/>
    <w:p w14:paraId="71973DC6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Pr="004F07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4F07F3">
        <w:rPr>
          <w:rFonts w:ascii="Montserrat" w:hAnsi="Montserrat"/>
          <w:b/>
          <w:color w:val="385E9D"/>
          <w:sz w:val="88"/>
          <w:szCs w:val="88"/>
        </w:rPr>
        <w:t>Plantilla cronológica</w:t>
      </w:r>
    </w:p>
    <w:p w14:paraId="64F9E6B5" w14:textId="6214A5B6" w:rsidR="00B8437C" w:rsidRPr="004F07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4F07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4F07F3">
        <w:rPr>
          <w:rFonts w:ascii="Montserrat" w:hAnsi="Montserrat"/>
          <w:b/>
          <w:color w:val="385E9D"/>
          <w:szCs w:val="24"/>
        </w:rPr>
        <w:t>A continuación figura una plantilla cronológica que los Usuarios profesionales y las Plataformas podrían optar por utilizar como parte de su solicitud de mediación.  No es obligatorio remitir la Cronología, por lo que el documento que figura a continuación comporta un carácter orientativo.</w:t>
      </w:r>
    </w:p>
    <w:p w14:paraId="491F8799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4F07F3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4F07F3" w:rsidRDefault="006D7028" w:rsidP="006D7028">
      <w:pPr>
        <w:rPr>
          <w:rFonts w:ascii="Montserrat" w:hAnsi="Montserrat" w:cs="Arial"/>
        </w:rPr>
      </w:pPr>
      <w:r w:rsidRPr="004F07F3">
        <w:rPr>
          <w:rFonts w:ascii="Montserrat" w:hAnsi="Montserrat"/>
          <w:color w:val="385E9D"/>
          <w:sz w:val="28"/>
        </w:rPr>
        <w:t>Edición de 2020</w:t>
      </w:r>
      <w:r w:rsidRPr="004F07F3">
        <w:rPr>
          <w:rFonts w:ascii="Montserrat" w:hAnsi="Montserrat"/>
        </w:rPr>
        <w:br w:type="page"/>
      </w:r>
    </w:p>
    <w:p w14:paraId="7289B756" w14:textId="17C3F2F1" w:rsidR="006D7028" w:rsidRPr="004F07F3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4F07F3">
        <w:rPr>
          <w:rFonts w:ascii="Montserrat" w:hAnsi="Montserrat"/>
          <w:b/>
          <w:color w:val="3A5E9D"/>
          <w:sz w:val="24"/>
          <w:szCs w:val="18"/>
        </w:rPr>
        <w:lastRenderedPageBreak/>
        <w:t>Cronología del programa de mediación P2B</w:t>
      </w:r>
    </w:p>
    <w:p w14:paraId="284B52C2" w14:textId="672A822A" w:rsidR="006D7028" w:rsidRPr="004F07F3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4F07F3">
        <w:rPr>
          <w:rFonts w:ascii="Montserrat" w:hAnsi="Montserrat"/>
          <w:b/>
          <w:color w:val="3A5E9D"/>
          <w:sz w:val="20"/>
          <w:szCs w:val="18"/>
        </w:rPr>
        <w:t>Edición de 2020</w:t>
      </w:r>
    </w:p>
    <w:p w14:paraId="081F54AD" w14:textId="77777777" w:rsidR="00B8437C" w:rsidRPr="004F07F3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 w:rsidRPr="004F07F3">
        <w:rPr>
          <w:rFonts w:ascii="Humnst777 BT" w:hAnsi="Humnst777 BT"/>
          <w:color w:val="000000"/>
          <w:sz w:val="24"/>
          <w:szCs w:val="24"/>
        </w:rPr>
        <w:t>Las partes en esta mediación</w:t>
      </w:r>
    </w:p>
    <w:p w14:paraId="3500351C" w14:textId="77777777" w:rsidR="00B8437C" w:rsidRPr="004F07F3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4F07F3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4F07F3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 w:rsidRPr="004F07F3">
              <w:rPr>
                <w:rFonts w:ascii="Humnst777 Lt BT" w:hAnsi="Humnst777 Lt BT"/>
              </w:rPr>
              <w:t xml:space="preserve">Parte A/Usuario profesional </w:t>
            </w:r>
            <w:r w:rsidRPr="004F07F3">
              <w:t xml:space="preserve">     </w:t>
            </w:r>
            <w:r w:rsidRPr="004F07F3">
              <w:rPr>
                <w:rFonts w:ascii="Humnst777 Lt BT" w:hAnsi="Humnst777 Lt BT"/>
              </w:rPr>
              <w:t xml:space="preserve"> </w:t>
            </w:r>
            <w:r w:rsidRPr="004F07F3"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4F07F3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Pr="004F07F3" w:rsidRDefault="00B8437C" w:rsidP="00B8437C">
      <w:pPr>
        <w:rPr>
          <w:rFonts w:ascii="Humnst777 Lt BT" w:eastAsia="Humnst777 Lt BT" w:hAnsi="Humnst777 Lt BT" w:cs="Humnst777 Lt BT"/>
        </w:rPr>
      </w:pPr>
      <w:r w:rsidRPr="004F07F3">
        <w:rPr>
          <w:rFonts w:ascii="Humnst777 Lt BT" w:hAnsi="Humnst777 Lt BT"/>
        </w:rPr>
        <w:t>y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4F07F3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16CF1D3" w:rsidR="00B8437C" w:rsidRPr="004F07F3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 w:rsidRPr="004F07F3">
              <w:rPr>
                <w:rFonts w:ascii="Humnst777 Lt BT" w:hAnsi="Humnst777 Lt BT"/>
              </w:rPr>
              <w:t xml:space="preserve">Parte B/Plataforma responsable de la prestación del servicio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4F07F3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Pr="004F07F3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Pr="004F07F3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 w:rsidRPr="004F07F3">
        <w:rPr>
          <w:rFonts w:ascii="Humnst777 BT" w:hAnsi="Humnst777 BT"/>
          <w:color w:val="000000"/>
          <w:sz w:val="24"/>
          <w:szCs w:val="24"/>
        </w:rPr>
        <w:t>Cronología</w:t>
      </w:r>
    </w:p>
    <w:p w14:paraId="732C8C35" w14:textId="7DBC17B6" w:rsidR="00CF0042" w:rsidRPr="004F07F3" w:rsidRDefault="00CF0042" w:rsidP="00CF0042">
      <w:pPr>
        <w:rPr>
          <w:lang w:eastAsia="en-GB"/>
        </w:rPr>
      </w:pPr>
    </w:p>
    <w:p w14:paraId="33E6A79D" w14:textId="0D79C501" w:rsidR="00CF0042" w:rsidRPr="004F07F3" w:rsidRDefault="00CF0042" w:rsidP="00CF0042">
      <w:r w:rsidRPr="004F07F3">
        <w:t>Al elaborar su cronología, indique todas las fechas clave y proporcione un breve resumen del evento.  Cuando sea posible, incluya el tipo de comunicación; por ejemplo, correo electrónico, carta, llamada telefónica, mensaje de texto, etc. El texto a continuación se incluye a modo de ejemplo ilustrativo.</w:t>
      </w:r>
    </w:p>
    <w:p w14:paraId="04E0E067" w14:textId="096D79CF" w:rsidR="00B8437C" w:rsidRPr="004F07F3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4"/>
        <w:gridCol w:w="6090"/>
        <w:gridCol w:w="1700"/>
      </w:tblGrid>
      <w:tr w:rsidR="00B8437C" w:rsidRPr="004F07F3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4F07F3">
              <w:rPr>
                <w:rFonts w:ascii="Montserrat" w:hAnsi="Montserrat"/>
                <w:b/>
              </w:rPr>
              <w:t>Fecha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4F07F3">
              <w:rPr>
                <w:rFonts w:ascii="Montserrat" w:hAnsi="Montserrat"/>
                <w:b/>
              </w:rPr>
              <w:t>Evento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4F07F3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4F07F3">
              <w:rPr>
                <w:rFonts w:ascii="Montserrat" w:hAnsi="Montserrat"/>
                <w:b/>
              </w:rPr>
              <w:t>Tipo de comunicación</w:t>
            </w:r>
          </w:p>
        </w:tc>
      </w:tr>
      <w:tr w:rsidR="00B8437C" w:rsidRPr="004F07F3" w14:paraId="29C20E53" w14:textId="77777777" w:rsidTr="00B8437C">
        <w:tc>
          <w:tcPr>
            <w:tcW w:w="2045" w:type="dxa"/>
          </w:tcPr>
          <w:p w14:paraId="58039ABE" w14:textId="127AC34E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1 de enero de 2020</w:t>
            </w:r>
            <w:r w:rsidRPr="004F07F3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Recibida notificación de Google de que…</w:t>
            </w:r>
            <w:r w:rsidRPr="004F07F3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1694" w:type="dxa"/>
          </w:tcPr>
          <w:p w14:paraId="474128AB" w14:textId="5203A3EB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Correo electrónico</w:t>
            </w:r>
            <w:r w:rsidRPr="004F07F3">
              <w:rPr>
                <w:rFonts w:ascii="Montserrat" w:hAnsi="Montserrat"/>
                <w:bCs/>
              </w:rPr>
              <w:t>]</w:t>
            </w:r>
          </w:p>
        </w:tc>
      </w:tr>
      <w:tr w:rsidR="00B8437C" w:rsidRPr="004F07F3" w14:paraId="55ECB26B" w14:textId="77777777" w:rsidTr="00B8437C">
        <w:tc>
          <w:tcPr>
            <w:tcW w:w="2045" w:type="dxa"/>
          </w:tcPr>
          <w:p w14:paraId="14AC56B4" w14:textId="6849317C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3 de enero de 2020</w:t>
            </w:r>
            <w:r w:rsidRPr="004F07F3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Respuesta proporcionada al mensaje de correo electrónico de Google por…</w:t>
            </w:r>
            <w:r w:rsidRPr="004F07F3">
              <w:rPr>
                <w:rFonts w:ascii="Montserrat" w:hAnsi="Montserrat"/>
                <w:bCs/>
              </w:rPr>
              <w:t>.]</w:t>
            </w:r>
          </w:p>
        </w:tc>
        <w:tc>
          <w:tcPr>
            <w:tcW w:w="1694" w:type="dxa"/>
          </w:tcPr>
          <w:p w14:paraId="7E7126DC" w14:textId="70B43E64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4F07F3">
              <w:rPr>
                <w:rFonts w:ascii="Montserrat" w:hAnsi="Montserrat"/>
                <w:bCs/>
              </w:rPr>
              <w:t>[</w:t>
            </w:r>
            <w:r w:rsidRPr="004F07F3">
              <w:rPr>
                <w:rFonts w:ascii="Montserrat" w:hAnsi="Montserrat"/>
                <w:bCs/>
                <w:i/>
                <w:iCs/>
              </w:rPr>
              <w:t>Correo electrónico</w:t>
            </w:r>
            <w:r w:rsidRPr="004F07F3">
              <w:rPr>
                <w:rFonts w:ascii="Montserrat" w:hAnsi="Montserrat"/>
                <w:bCs/>
              </w:rPr>
              <w:t>]</w:t>
            </w:r>
          </w:p>
        </w:tc>
      </w:tr>
      <w:tr w:rsidR="00B8437C" w:rsidRPr="004F07F3" w14:paraId="0F216C86" w14:textId="77777777" w:rsidTr="00B8437C">
        <w:tc>
          <w:tcPr>
            <w:tcW w:w="2045" w:type="dxa"/>
          </w:tcPr>
          <w:p w14:paraId="74858D4F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4F07F3" w14:paraId="099ACF9D" w14:textId="77777777" w:rsidTr="00B8437C">
        <w:tc>
          <w:tcPr>
            <w:tcW w:w="2045" w:type="dxa"/>
          </w:tcPr>
          <w:p w14:paraId="104CF805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4F07F3" w14:paraId="773F4683" w14:textId="77777777" w:rsidTr="00B8437C">
        <w:tc>
          <w:tcPr>
            <w:tcW w:w="2045" w:type="dxa"/>
          </w:tcPr>
          <w:p w14:paraId="131B6173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4F07F3" w14:paraId="5B328FA0" w14:textId="77777777" w:rsidTr="00B8437C">
        <w:tc>
          <w:tcPr>
            <w:tcW w:w="2045" w:type="dxa"/>
          </w:tcPr>
          <w:p w14:paraId="5180F950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4F07F3" w14:paraId="4A9C3948" w14:textId="77777777" w:rsidTr="00B8437C">
        <w:tc>
          <w:tcPr>
            <w:tcW w:w="2045" w:type="dxa"/>
          </w:tcPr>
          <w:p w14:paraId="3DBCCDEF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4F07F3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4F07F3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4F07F3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7CCE" w14:textId="77777777" w:rsidR="00A61EB1" w:rsidRDefault="00A61EB1" w:rsidP="001A6AB8">
      <w:pPr>
        <w:spacing w:after="0" w:line="240" w:lineRule="auto"/>
      </w:pPr>
      <w:r>
        <w:separator/>
      </w:r>
    </w:p>
  </w:endnote>
  <w:endnote w:type="continuationSeparator" w:id="0">
    <w:p w14:paraId="216C1F11" w14:textId="77777777" w:rsidR="00A61EB1" w:rsidRDefault="00A61EB1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Centro para la Resolución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Efectiva de Litigios (CEDR)</w:t>
          </w:r>
        </w:p>
        <w:p w14:paraId="6BF14AC7" w14:textId="5CF91052" w:rsidR="00E544F6" w:rsidRPr="004F7CDE" w:rsidRDefault="0018003D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100 St.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Paul’s</w:t>
          </w:r>
          <w:proofErr w:type="spellEnd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Churchyard</w:t>
          </w:r>
          <w:proofErr w:type="spellEnd"/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4FC80D76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EC4Y 1EU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446229AD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Inscrito en Inglaterra con el número: 2422813     Número de inscripción a efectos de entidades benéficas: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F020" w14:textId="77777777" w:rsidR="00A61EB1" w:rsidRDefault="00A61EB1" w:rsidP="001A6AB8">
      <w:pPr>
        <w:spacing w:after="0" w:line="240" w:lineRule="auto"/>
      </w:pPr>
      <w:r>
        <w:separator/>
      </w:r>
    </w:p>
  </w:footnote>
  <w:footnote w:type="continuationSeparator" w:id="0">
    <w:p w14:paraId="0A5ADC48" w14:textId="77777777" w:rsidR="00A61EB1" w:rsidRDefault="00A61EB1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18003D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18003D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AD271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Mejores conflictos, </w:t>
                          </w:r>
                          <w:r>
                            <w:rPr>
                              <w:rFonts w:ascii="Montserrat Medium" w:hAnsi="Montserrat Medium"/>
                              <w:color w:val="25509E"/>
                              <w:sz w:val="22"/>
                              <w:szCs w:val="22"/>
                            </w:rPr>
                            <w:t>mejores resultados,</w:t>
                          </w: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mejor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25509E"/>
                        <w:sz w:val="22"/>
                        <w:szCs w:val="22"/>
                      </w:rPr>
                      <w:t xml:space="preserve">Mejores conflictos, </w:t>
                    </w:r>
                    <w:r>
                      <w:rPr>
                        <w:rFonts w:ascii="Montserrat Medium" w:hAnsi="Montserrat Medium"/>
                        <w:color w:val="25509E"/>
                        <w:sz w:val="22"/>
                        <w:szCs w:val="22"/>
                      </w:rPr>
                      <w:t>mejores resultados,</w:t>
                    </w:r>
                    <w:r>
                      <w:rPr>
                        <w:rFonts w:ascii="Montserrat SemiBold" w:hAnsi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mejor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AD2717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18003D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953">
    <w:abstractNumId w:val="1"/>
  </w:num>
  <w:num w:numId="2" w16cid:durableId="14308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9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941FB"/>
    <w:rsid w:val="000A229D"/>
    <w:rsid w:val="000F129B"/>
    <w:rsid w:val="00142FFA"/>
    <w:rsid w:val="00150DA9"/>
    <w:rsid w:val="0018003D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47609"/>
    <w:rsid w:val="004F07F3"/>
    <w:rsid w:val="004F7CDE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947510"/>
    <w:rsid w:val="00A2252B"/>
    <w:rsid w:val="00A30072"/>
    <w:rsid w:val="00A404D5"/>
    <w:rsid w:val="00A61EB1"/>
    <w:rsid w:val="00AD2717"/>
    <w:rsid w:val="00B8437C"/>
    <w:rsid w:val="00BF2C32"/>
    <w:rsid w:val="00CB6D22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2022-08-01T09:54:00Z</dcterms:created>
  <dcterms:modified xsi:type="dcterms:W3CDTF">2022-08-01T09:54:00Z</dcterms:modified>
</cp:coreProperties>
</file>