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77777777" w:rsidR="007829DE" w:rsidRDefault="007829DE" w:rsidP="007829DE"/>
    <w:p w14:paraId="06AAEA6F" w14:textId="77777777" w:rsidR="002104CC" w:rsidRDefault="002104CC" w:rsidP="002104CC">
      <w:pPr>
        <w:autoSpaceDE w:val="0"/>
        <w:autoSpaceDN w:val="0"/>
        <w:adjustRightInd w:val="0"/>
        <w:spacing w:line="360" w:lineRule="auto"/>
        <w:jc w:val="both"/>
        <w:rPr>
          <w:rFonts w:ascii="Montserrat" w:hAnsi="Montserrat" w:cs="Humanist777BT-LightB"/>
          <w:b/>
          <w:color w:val="3A5E9D"/>
          <w:sz w:val="26"/>
          <w:lang w:eastAsia="en-GB"/>
        </w:rPr>
      </w:pPr>
      <w:r>
        <w:rPr>
          <w:rFonts w:ascii="Montserrat" w:hAnsi="Montserrat" w:cs="Humanist777BT-LightB"/>
          <w:b/>
          <w:color w:val="3A5E9D"/>
          <w:sz w:val="26"/>
          <w:lang w:eastAsia="en-GB"/>
        </w:rPr>
        <w:t>English</w:t>
      </w:r>
    </w:p>
    <w:p w14:paraId="65F04C69" w14:textId="77777777" w:rsidR="002104CC" w:rsidRPr="002104CC" w:rsidRDefault="002104CC" w:rsidP="002104CC">
      <w:pPr>
        <w:autoSpaceDE w:val="0"/>
        <w:autoSpaceDN w:val="0"/>
        <w:adjustRightInd w:val="0"/>
        <w:spacing w:line="360" w:lineRule="auto"/>
        <w:jc w:val="both"/>
        <w:rPr>
          <w:rFonts w:ascii="Montserrat" w:hAnsi="Montserrat" w:cs="Humanist777BT-LightB"/>
          <w:b/>
          <w:color w:val="3A5E9D"/>
          <w:sz w:val="32"/>
          <w:szCs w:val="34"/>
          <w:lang w:eastAsia="en-GB"/>
        </w:rPr>
      </w:pPr>
      <w:r w:rsidRPr="002104CC">
        <w:rPr>
          <w:rFonts w:ascii="Montserrat" w:hAnsi="Montserrat" w:cs="Humanist777BT-LightB"/>
          <w:b/>
          <w:color w:val="3A5E9D"/>
          <w:sz w:val="32"/>
          <w:szCs w:val="34"/>
          <w:lang w:eastAsia="en-GB"/>
        </w:rPr>
        <w:t>International core mediation clause</w:t>
      </w:r>
    </w:p>
    <w:p w14:paraId="4EB038CD" w14:textId="77777777" w:rsidR="002104CC" w:rsidRDefault="002104CC" w:rsidP="002104CC">
      <w:pPr>
        <w:spacing w:line="360" w:lineRule="auto"/>
        <w:jc w:val="both"/>
        <w:rPr>
          <w:rFonts w:ascii="Montserrat" w:hAnsi="Montserrat" w:cs="Humanist777BT-LightB"/>
          <w:color w:val="3A5E9D"/>
          <w:lang w:eastAsia="en-GB"/>
        </w:rPr>
      </w:pPr>
      <w:r>
        <w:rPr>
          <w:rFonts w:ascii="Montserrat" w:hAnsi="Montserrat" w:cs="Humanist777BT-LightB"/>
          <w:color w:val="3A5E9D"/>
          <w:lang w:eastAsia="en-GB"/>
        </w:rPr>
        <w:t>CORE WORDING</w:t>
      </w:r>
    </w:p>
    <w:p w14:paraId="1D1E7BC9" w14:textId="6C9909A5"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‘If any dispute arises in connection with this agreement, the parties will attempt to settle it by mediation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7AF61002" w14:textId="4613F46E"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w:t>
      </w:r>
      <w:proofErr w:type="gramStart"/>
      <w:r>
        <w:rPr>
          <w:rFonts w:ascii="Montserrat" w:hAnsi="Montserrat" w:cs="Humanist777BT-LightB"/>
          <w:sz w:val="18"/>
          <w:szCs w:val="36"/>
          <w:lang w:eastAsia="en-GB"/>
        </w:rPr>
        <w:t>by, and</w:t>
      </w:r>
      <w:proofErr w:type="gramEnd"/>
      <w:r>
        <w:rPr>
          <w:rFonts w:ascii="Montserrat" w:hAnsi="Montserrat" w:cs="Humanist777BT-LightB"/>
          <w:sz w:val="18"/>
          <w:szCs w:val="36"/>
          <w:lang w:eastAsia="en-GB"/>
        </w:rPr>
        <w:t xml:space="preserve"> construed and take effect in accordance with the substantive law of [England and Wales]. </w:t>
      </w:r>
    </w:p>
    <w:p w14:paraId="4CD113CA" w14:textId="77777777"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w:t>
      </w:r>
    </w:p>
    <w:p w14:paraId="0BF0F7FD" w14:textId="77777777"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CEDR shall apply the UNCITRAL rules in force at the time arbitration is initiated. In any arbitration commenced pursuant to this clause, the number of arbitrators shall be [1-3] and the seat or legal place of arbitration shall be [London, England].’</w:t>
      </w:r>
    </w:p>
    <w:p w14:paraId="366662F4" w14:textId="77777777" w:rsidR="002104CC" w:rsidRDefault="002104CC" w:rsidP="002104CC">
      <w:pPr>
        <w:autoSpaceDE w:val="0"/>
        <w:autoSpaceDN w:val="0"/>
        <w:adjustRightInd w:val="0"/>
        <w:spacing w:line="360" w:lineRule="auto"/>
        <w:jc w:val="both"/>
        <w:rPr>
          <w:rFonts w:ascii="Montserrat" w:hAnsi="Montserrat" w:cs="Humanist777BT-LightB"/>
          <w:sz w:val="18"/>
          <w:szCs w:val="36"/>
          <w:lang w:eastAsia="en-GB"/>
        </w:rPr>
      </w:pPr>
    </w:p>
    <w:p w14:paraId="10EEED68" w14:textId="77777777" w:rsidR="002104CC" w:rsidRDefault="002104CC" w:rsidP="002104CC">
      <w:pPr>
        <w:spacing w:line="360" w:lineRule="auto"/>
        <w:jc w:val="both"/>
        <w:rPr>
          <w:rFonts w:ascii="Montserrat" w:hAnsi="Montserrat" w:cs="Humanist777BT-LightB"/>
          <w:color w:val="3A5E9D"/>
          <w:lang w:eastAsia="en-GB"/>
        </w:rPr>
      </w:pPr>
      <w:r>
        <w:rPr>
          <w:rFonts w:ascii="Montserrat" w:hAnsi="Montserrat" w:cs="Humanist777BT-LightB"/>
          <w:color w:val="3A5E9D"/>
          <w:lang w:eastAsia="en-GB"/>
        </w:rPr>
        <w:t>NOTES</w:t>
      </w:r>
    </w:p>
    <w:p w14:paraId="39165C30" w14:textId="77777777" w:rsidR="002104CC" w:rsidRDefault="002104CC" w:rsidP="002104CC">
      <w:pPr>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 xml:space="preserve">This model clause should be suitable for international contracts, </w:t>
      </w:r>
      <w:proofErr w:type="gramStart"/>
      <w:r>
        <w:rPr>
          <w:rFonts w:ascii="Montserrat" w:hAnsi="Montserrat" w:cs="Humanist777BT-LightB"/>
          <w:sz w:val="18"/>
          <w:szCs w:val="36"/>
          <w:lang w:eastAsia="en-GB"/>
        </w:rPr>
        <w:t>i.e.</w:t>
      </w:r>
      <w:proofErr w:type="gramEnd"/>
      <w:r>
        <w:rPr>
          <w:rFonts w:ascii="Montserrat" w:hAnsi="Montserrat" w:cs="Humanist777BT-LightB"/>
          <w:sz w:val="18"/>
          <w:szCs w:val="36"/>
          <w:lang w:eastAsia="en-GB"/>
        </w:rPr>
        <w:t xml:space="preserve"> contracts between parties in different jurisdictions, but consideration should be given to including provisions relating to the location/language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p>
    <w:p w14:paraId="29DB7A20" w14:textId="77777777" w:rsidR="002104CC" w:rsidRDefault="002104CC" w:rsidP="002104CC">
      <w:pPr>
        <w:spacing w:line="360" w:lineRule="auto"/>
        <w:jc w:val="both"/>
        <w:rPr>
          <w:rFonts w:ascii="Montserrat" w:hAnsi="Montserrat" w:cs="Humanist777BT-LightB"/>
          <w:sz w:val="18"/>
          <w:szCs w:val="36"/>
          <w:lang w:eastAsia="en-GB"/>
        </w:rPr>
      </w:pPr>
      <w:r>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528216A8" w14:textId="0694F29C" w:rsidR="00230CE0" w:rsidRDefault="00230CE0" w:rsidP="00230CE0">
      <w:pPr>
        <w:rPr>
          <w:rFonts w:ascii="Montserrat" w:hAnsi="Montserrat"/>
        </w:rPr>
      </w:pPr>
    </w:p>
    <w:p w14:paraId="16210F0F" w14:textId="77777777" w:rsidR="00230CE0" w:rsidRDefault="00230CE0" w:rsidP="00230CE0"/>
    <w:p w14:paraId="2E82A62B" w14:textId="77777777" w:rsidR="007829DE" w:rsidRDefault="007829DE" w:rsidP="007829DE"/>
    <w:sectPr w:rsidR="007829DE" w:rsidSect="00CB6D22">
      <w:headerReference w:type="even" r:id="rId11"/>
      <w:headerReference w:type="default" r:id="rId12"/>
      <w:footerReference w:type="default" r:id="rId13"/>
      <w:headerReference w:type="first" r:id="rId14"/>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C120" w14:textId="77777777" w:rsidR="00FE785C" w:rsidRDefault="00FE785C" w:rsidP="001A6AB8">
      <w:pPr>
        <w:spacing w:after="0" w:line="240" w:lineRule="auto"/>
      </w:pPr>
      <w:r>
        <w:separator/>
      </w:r>
    </w:p>
  </w:endnote>
  <w:endnote w:type="continuationSeparator" w:id="0">
    <w:p w14:paraId="13FC981C" w14:textId="77777777" w:rsidR="00FE785C" w:rsidRDefault="00FE785C"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embedRegular r:id="rId1" w:fontKey="{EBE819DB-5660-BF4E-89A6-E889B16E9B06}"/>
    <w:embedBold r:id="rId2" w:fontKey="{0883D20A-6470-574D-BDBE-523659E768A0}"/>
  </w:font>
  <w:font w:name="Humanist777BT-LightB">
    <w:panose1 w:val="020B0402030504020204"/>
    <w:charset w:val="00"/>
    <w:family w:val="swiss"/>
    <w:pitch w:val="default"/>
    <w:sig w:usb0="00000003" w:usb1="00000000" w:usb2="00000000" w:usb3="00000000" w:csb0="00000001" w:csb1="00000000"/>
  </w:font>
  <w:font w:name="Montserrat SemiBold">
    <w:panose1 w:val="00000700000000000000"/>
    <w:charset w:val="4D"/>
    <w:family w:val="auto"/>
    <w:pitch w:val="variable"/>
    <w:sig w:usb0="2000020F" w:usb1="00000003" w:usb2="00000000" w:usb3="00000000" w:csb0="00000197" w:csb1="00000000"/>
    <w:embedRegular r:id="rId3" w:subsetted="1" w:fontKey="{458D4B38-B512-C640-98B4-626FF1A900EA}"/>
  </w:font>
  <w:font w:name="Montserrat Medium">
    <w:panose1 w:val="00000600000000000000"/>
    <w:charset w:val="4D"/>
    <w:family w:val="auto"/>
    <w:pitch w:val="variable"/>
    <w:sig w:usb0="2000020F" w:usb1="00000003" w:usb2="00000000" w:usb3="00000000" w:csb0="00000197" w:csb1="00000000"/>
    <w:embedRegular r:id="rId4" w:subsetted="1" w:fontKey="{AEE534FE-4DF9-F94D-ADF3-1E9EC099D8C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61B7454B" w14:textId="1BAD6E71" w:rsidR="00EB0F6A" w:rsidRPr="007405D4" w:rsidRDefault="00891F47" w:rsidP="00877D33">
          <w:pPr>
            <w:pStyle w:val="Footer"/>
            <w:spacing w:before="60"/>
            <w:rPr>
              <w:rFonts w:ascii="Montserrat SemiBold" w:hAnsi="Montserrat SemiBold" w:cs="Montserrat SemiBold"/>
              <w:color w:val="FFFFFF" w:themeColor="background1"/>
              <w:sz w:val="16"/>
              <w:szCs w:val="16"/>
              <w:lang w:val="fr-FR"/>
            </w:rPr>
          </w:pPr>
          <w:r>
            <w:rPr>
              <w:rFonts w:ascii="Montserrat SemiBold" w:hAnsi="Montserrat SemiBold" w:cs="Montserrat SemiBold"/>
              <w:color w:val="FFFFFF" w:themeColor="background1"/>
              <w:sz w:val="16"/>
              <w:szCs w:val="16"/>
              <w:lang w:val="fr-FR"/>
            </w:rPr>
            <w:t>CEDR Services Ltd.</w:t>
          </w:r>
        </w:p>
        <w:p w14:paraId="6BF14AC7" w14:textId="24A99342" w:rsidR="00E544F6" w:rsidRPr="007405D4" w:rsidRDefault="007405D4"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100 St. Paul’s Churchyard</w:t>
          </w:r>
        </w:p>
        <w:p w14:paraId="2E6672D2" w14:textId="3A42F6EB" w:rsidR="00E544F6" w:rsidRPr="00891F47" w:rsidRDefault="00E544F6" w:rsidP="00877D33">
          <w:pPr>
            <w:pStyle w:val="Footer"/>
            <w:spacing w:before="60"/>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rPr>
            <w:t>London</w:t>
          </w:r>
          <w:r w:rsidR="00891F47">
            <w:rPr>
              <w:rFonts w:ascii="Montserrat" w:hAnsi="Montserrat" w:cs="Montserrat"/>
              <w:color w:val="FFFFFF" w:themeColor="background1"/>
              <w:sz w:val="16"/>
              <w:szCs w:val="16"/>
            </w:rPr>
            <w:t xml:space="preserve"> </w:t>
          </w:r>
          <w:r w:rsidRPr="007405D4">
            <w:rPr>
              <w:rFonts w:ascii="Montserrat" w:hAnsi="Montserrat" w:cs="Montserrat"/>
              <w:color w:val="FFFFFF" w:themeColor="background1"/>
              <w:sz w:val="16"/>
              <w:szCs w:val="16"/>
            </w:rPr>
            <w:t>EC4</w:t>
          </w:r>
          <w:r w:rsidR="007405D4" w:rsidRPr="007405D4">
            <w:rPr>
              <w:rFonts w:ascii="Montserrat" w:hAnsi="Montserrat" w:cs="Montserrat"/>
              <w:color w:val="FFFFFF" w:themeColor="background1"/>
              <w:sz w:val="16"/>
              <w:szCs w:val="16"/>
            </w:rPr>
            <w:t>M</w:t>
          </w:r>
          <w:r w:rsidR="007405D4">
            <w:rPr>
              <w:rFonts w:ascii="Montserrat" w:hAnsi="Montserrat" w:cs="Montserrat"/>
              <w:color w:val="FFFFFF" w:themeColor="background1"/>
              <w:sz w:val="16"/>
              <w:szCs w:val="16"/>
            </w:rPr>
            <w:t xml:space="preserve">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7405D4"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7405D4">
            <w:rPr>
              <w:rFonts w:ascii="Montserrat" w:hAnsi="Montserrat"/>
              <w:color w:val="FFFFFF" w:themeColor="background1"/>
              <w:sz w:val="16"/>
              <w:szCs w:val="16"/>
            </w:rPr>
            <w:t xml:space="preserve">   </w:t>
          </w:r>
          <w:r w:rsidR="00307036" w:rsidRPr="007405D4">
            <w:rPr>
              <w:rFonts w:ascii="Montserrat" w:hAnsi="Montserrat"/>
              <w:color w:val="FFFFFF" w:themeColor="background1"/>
              <w:sz w:val="16"/>
              <w:szCs w:val="16"/>
              <w:lang w:val="de-DE"/>
            </w:rPr>
            <w:t>T: +44 (0)20 7536 606</w:t>
          </w:r>
          <w:r w:rsidR="00E544F6" w:rsidRPr="007405D4">
            <w:rPr>
              <w:rFonts w:ascii="Montserrat" w:hAnsi="Montserrat"/>
              <w:color w:val="FFFFFF" w:themeColor="background1"/>
              <w:sz w:val="16"/>
              <w:szCs w:val="16"/>
              <w:lang w:val="de-DE"/>
            </w:rPr>
            <w:t>0</w:t>
          </w:r>
        </w:p>
        <w:p w14:paraId="4FD2C4BF" w14:textId="337428DB"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W: www.cedr.com</w:t>
          </w:r>
        </w:p>
        <w:p w14:paraId="63D2B88A" w14:textId="58C01E53" w:rsidR="00E544F6" w:rsidRPr="007405D4" w:rsidRDefault="00877D33" w:rsidP="00877D33">
          <w:pPr>
            <w:pBdr>
              <w:left w:val="single" w:sz="4" w:space="4" w:color="auto"/>
            </w:pBdr>
            <w:spacing w:before="60"/>
            <w:rPr>
              <w:rFonts w:ascii="Montserrat" w:hAnsi="Montserrat"/>
              <w:color w:val="FFFFFF" w:themeColor="background1"/>
              <w:sz w:val="16"/>
              <w:szCs w:val="16"/>
              <w:lang w:val="de-DE"/>
            </w:rPr>
          </w:pPr>
          <w:r w:rsidRPr="007405D4">
            <w:rPr>
              <w:rFonts w:ascii="Montserrat" w:hAnsi="Montserrat"/>
              <w:color w:val="FFFFFF" w:themeColor="background1"/>
              <w:sz w:val="16"/>
              <w:szCs w:val="16"/>
              <w:lang w:val="de-DE"/>
            </w:rPr>
            <w:t xml:space="preserve">   </w:t>
          </w:r>
          <w:r w:rsidR="00E544F6" w:rsidRPr="007405D4">
            <w:rPr>
              <w:rFonts w:ascii="Montserrat" w:hAnsi="Montserrat"/>
              <w:color w:val="FFFFFF" w:themeColor="background1"/>
              <w:sz w:val="16"/>
              <w:szCs w:val="16"/>
              <w:lang w:val="de-DE"/>
            </w:rPr>
            <w:t xml:space="preserve">E: </w:t>
          </w:r>
          <w:r w:rsidR="00307036" w:rsidRPr="007405D4">
            <w:rPr>
              <w:rFonts w:ascii="Montserrat" w:hAnsi="Montserrat"/>
              <w:color w:val="FFFFFF" w:themeColor="background1"/>
              <w:sz w:val="16"/>
              <w:szCs w:val="16"/>
              <w:lang w:val="de-DE"/>
            </w:rPr>
            <w:t>adr@cedr.com</w:t>
          </w:r>
        </w:p>
        <w:p w14:paraId="2B4FBDB4" w14:textId="3D7248A5" w:rsidR="00E544F6" w:rsidRPr="007405D4" w:rsidRDefault="00E544F6" w:rsidP="00926F86">
          <w:pPr>
            <w:pBdr>
              <w:left w:val="single" w:sz="4" w:space="4" w:color="auto"/>
            </w:pBd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7405D4">
            <w:rPr>
              <w:rFonts w:ascii="Montserrat" w:hAnsi="Montserrat" w:cs="Montserrat"/>
              <w:color w:val="FFFFFF" w:themeColor="background1"/>
              <w:sz w:val="16"/>
              <w:szCs w:val="16"/>
              <w:lang w:val="de-DE"/>
            </w:rPr>
            <w:t xml:space="preserve">   </w:t>
          </w:r>
          <w:r w:rsidR="00774C5F" w:rsidRPr="007405D4">
            <w:rPr>
              <w:rFonts w:ascii="Montserrat" w:hAnsi="Montserrat" w:cs="Montserrat"/>
              <w:color w:val="FFFFFF" w:themeColor="background1"/>
              <w:sz w:val="16"/>
              <w:szCs w:val="16"/>
              <w:lang w:val="de-DE"/>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linkedin.com/company/cedr</w:t>
          </w:r>
        </w:p>
      </w:tc>
    </w:tr>
    <w:tr w:rsidR="004F7CDE" w:rsidRPr="004F7CDE" w14:paraId="514FFAB6" w14:textId="77777777" w:rsidTr="00CB6D22">
      <w:trPr>
        <w:trHeight w:val="66"/>
      </w:trPr>
      <w:tc>
        <w:tcPr>
          <w:tcW w:w="10907" w:type="dxa"/>
          <w:gridSpan w:val="3"/>
        </w:tcPr>
        <w:p w14:paraId="3426D897" w14:textId="231FBA01"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 xml:space="preserve">Registered in England </w:t>
          </w:r>
          <w:r w:rsidR="00891F47">
            <w:rPr>
              <w:rFonts w:ascii="Montserrat" w:hAnsi="Montserrat" w:cs="Montserrat"/>
              <w:color w:val="FFFFFF" w:themeColor="background1"/>
              <w:sz w:val="10"/>
              <w:szCs w:val="10"/>
            </w:rPr>
            <w:t xml:space="preserve">&amp; Wales No. 3271988 </w:t>
          </w:r>
          <w:r w:rsidRPr="004F7CDE">
            <w:rPr>
              <w:rFonts w:ascii="Montserrat" w:hAnsi="Montserrat" w:cs="Montserrat"/>
              <w:color w:val="FFFFFF" w:themeColor="background1"/>
              <w:sz w:val="10"/>
              <w:szCs w:val="10"/>
            </w:rPr>
            <w:t xml:space="preserve">      © CEDR 20</w:t>
          </w:r>
          <w:r w:rsidR="00891F47">
            <w:rPr>
              <w:rFonts w:ascii="Montserrat" w:hAnsi="Montserrat" w:cs="Montserrat"/>
              <w:color w:val="FFFFFF" w:themeColor="background1"/>
              <w:sz w:val="10"/>
              <w:szCs w:val="10"/>
            </w:rPr>
            <w:t>22</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BCAC" w14:textId="77777777" w:rsidR="00FE785C" w:rsidRDefault="00FE785C" w:rsidP="001A6AB8">
      <w:pPr>
        <w:spacing w:after="0" w:line="240" w:lineRule="auto"/>
      </w:pPr>
      <w:r>
        <w:separator/>
      </w:r>
    </w:p>
  </w:footnote>
  <w:footnote w:type="continuationSeparator" w:id="0">
    <w:p w14:paraId="366FD152" w14:textId="77777777" w:rsidR="00FE785C" w:rsidRDefault="00FE785C"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FE785C">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FE785C">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FE785C">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33545"/>
    <w:multiLevelType w:val="multilevel"/>
    <w:tmpl w:val="FF0E5FDA"/>
    <w:lvl w:ilvl="0">
      <w:start w:val="1"/>
      <w:numFmt w:val="decimal"/>
      <w:lvlText w:val="%1."/>
      <w:lvlJc w:val="left"/>
      <w:pPr>
        <w:ind w:left="360" w:hanging="360"/>
      </w:pPr>
    </w:lvl>
    <w:lvl w:ilvl="1">
      <w:start w:val="1"/>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num w:numId="1" w16cid:durableId="922880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F129B"/>
    <w:rsid w:val="00142FFA"/>
    <w:rsid w:val="001802BC"/>
    <w:rsid w:val="001A6AB8"/>
    <w:rsid w:val="002012E7"/>
    <w:rsid w:val="002104CC"/>
    <w:rsid w:val="00230CE0"/>
    <w:rsid w:val="0024308E"/>
    <w:rsid w:val="00307036"/>
    <w:rsid w:val="003072E2"/>
    <w:rsid w:val="0036441D"/>
    <w:rsid w:val="003B4DD9"/>
    <w:rsid w:val="0042710E"/>
    <w:rsid w:val="004F7CDE"/>
    <w:rsid w:val="005A7CF3"/>
    <w:rsid w:val="005E03C1"/>
    <w:rsid w:val="0062763E"/>
    <w:rsid w:val="006E73AD"/>
    <w:rsid w:val="006F0880"/>
    <w:rsid w:val="007405D4"/>
    <w:rsid w:val="00774C5F"/>
    <w:rsid w:val="007829DE"/>
    <w:rsid w:val="0082182F"/>
    <w:rsid w:val="00877D33"/>
    <w:rsid w:val="00891F47"/>
    <w:rsid w:val="008D154F"/>
    <w:rsid w:val="00926F86"/>
    <w:rsid w:val="00B87B50"/>
    <w:rsid w:val="00BF2C32"/>
    <w:rsid w:val="00C95178"/>
    <w:rsid w:val="00CB6D22"/>
    <w:rsid w:val="00CE3373"/>
    <w:rsid w:val="00D62D15"/>
    <w:rsid w:val="00E544F6"/>
    <w:rsid w:val="00EB0F6A"/>
    <w:rsid w:val="00EC5326"/>
    <w:rsid w:val="00EE77D9"/>
    <w:rsid w:val="00FE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F557312F-30FA-4F6B-841B-B965BBE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230CE0"/>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30CE0"/>
    <w:pPr>
      <w:widowControl w:val="0"/>
      <w:autoSpaceDE w:val="0"/>
      <w:autoSpaceDN w:val="0"/>
      <w:spacing w:after="0" w:line="240" w:lineRule="auto"/>
      <w:ind w:left="1518" w:hanging="720"/>
      <w:jc w:val="both"/>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230C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0CE0"/>
    <w:rPr>
      <w:rFonts w:ascii="Times New Roman" w:eastAsia="Times New Roman" w:hAnsi="Times New Roman" w:cs="Times New Roman"/>
      <w:sz w:val="20"/>
      <w:szCs w:val="20"/>
    </w:rPr>
  </w:style>
  <w:style w:type="character" w:styleId="FootnoteReference">
    <w:name w:val="footnote reference"/>
    <w:uiPriority w:val="99"/>
    <w:semiHidden/>
    <w:unhideWhenUsed/>
    <w:rsid w:val="00230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3" ma:contentTypeDescription="Create a new document." ma:contentTypeScope="" ma:versionID="6a627473160f8d60420431a1e3503e72">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1d1bb74e893da1bcaa84c66114dcbb73"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34079-C12D-4184-BA66-8B9ACB6EF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51686-489A-4A72-B97F-7425C584FFE5}">
  <ds:schemaRefs>
    <ds:schemaRef ds:uri="http://schemas.openxmlformats.org/officeDocument/2006/bibliography"/>
  </ds:schemaRefs>
</ds:datastoreItem>
</file>

<file path=customXml/itemProps3.xml><?xml version="1.0" encoding="utf-8"?>
<ds:datastoreItem xmlns:ds="http://schemas.openxmlformats.org/officeDocument/2006/customXml" ds:itemID="{AFFE5DE2-8324-4850-8B51-63044DEAE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08178B-8F96-4D07-B5DE-EDF77B8C1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Ned Collier</cp:lastModifiedBy>
  <cp:revision>2</cp:revision>
  <dcterms:created xsi:type="dcterms:W3CDTF">2022-05-09T12:42:00Z</dcterms:created>
  <dcterms:modified xsi:type="dcterms:W3CDTF">2022-05-09T12:42:00Z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