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94308" w14:textId="6E73B907" w:rsidR="00C50F0A" w:rsidRPr="001F613C" w:rsidRDefault="00C50F0A" w:rsidP="00C50F0A">
      <w:pPr>
        <w:rPr>
          <w:rFonts w:ascii="Montserrat" w:hAnsi="Montserrat"/>
          <w:b/>
          <w:bCs/>
          <w:color w:val="1A4FA6"/>
          <w:sz w:val="28"/>
          <w:szCs w:val="28"/>
        </w:rPr>
      </w:pPr>
      <w:r w:rsidRPr="001F613C">
        <w:rPr>
          <w:rFonts w:ascii="Montserrat" w:hAnsi="Montserrat"/>
          <w:b/>
          <w:color w:val="1A4FA6"/>
          <w:sz w:val="28"/>
          <w:szCs w:val="21"/>
        </w:rPr>
        <w:t>Accordo di Mediazione CEDR relativo alla Mediazione P2B di Google</w:t>
      </w:r>
    </w:p>
    <w:p w14:paraId="4D62C80C" w14:textId="77777777" w:rsidR="00C50F0A" w:rsidRPr="001F613C" w:rsidRDefault="00C50F0A" w:rsidP="00C50F0A">
      <w:pPr>
        <w:rPr>
          <w:rFonts w:ascii="Montserrat" w:hAnsi="Montserrat"/>
          <w:sz w:val="21"/>
          <w:szCs w:val="21"/>
        </w:rPr>
      </w:pPr>
    </w:p>
    <w:p w14:paraId="7DA408A5" w14:textId="06A39A4A" w:rsidR="00C50F0A" w:rsidRPr="001F613C" w:rsidRDefault="00C50F0A" w:rsidP="00C50F0A">
      <w:pPr>
        <w:rPr>
          <w:rFonts w:ascii="Montserrat" w:hAnsi="Montserrat"/>
          <w:sz w:val="21"/>
          <w:szCs w:val="21"/>
        </w:rPr>
      </w:pPr>
      <w:r w:rsidRPr="001F613C">
        <w:rPr>
          <w:rFonts w:ascii="Montserrat" w:hAnsi="Montserrat"/>
          <w:sz w:val="21"/>
          <w:szCs w:val="21"/>
        </w:rPr>
        <w:t xml:space="preserve">IL PRESENTE ACCORDO in data ………………………………………………………………………. È STIPULATO TRA </w:t>
      </w:r>
    </w:p>
    <w:p w14:paraId="18ECA465" w14:textId="710EEA43" w:rsidR="00C50F0A" w:rsidRPr="001F613C" w:rsidRDefault="00C50F0A" w:rsidP="00C50F0A">
      <w:pPr>
        <w:rPr>
          <w:rFonts w:ascii="Montserrat" w:hAnsi="Montserrat"/>
          <w:b/>
          <w:bCs/>
        </w:rPr>
      </w:pPr>
      <w:r w:rsidRPr="001F613C">
        <w:rPr>
          <w:rFonts w:ascii="Montserrat" w:hAnsi="Montserrat"/>
          <w:b/>
          <w:szCs w:val="21"/>
        </w:rPr>
        <w:t xml:space="preserve">Parte A </w:t>
      </w:r>
    </w:p>
    <w:p w14:paraId="10779D1A" w14:textId="77777777" w:rsidR="00C50F0A" w:rsidRPr="001F613C" w:rsidRDefault="00C50F0A" w:rsidP="00C50F0A">
      <w:pPr>
        <w:rPr>
          <w:rFonts w:ascii="Montserrat" w:hAnsi="Montserrat"/>
          <w:b/>
          <w:bCs/>
          <w:sz w:val="21"/>
          <w:szCs w:val="21"/>
        </w:rPr>
      </w:pPr>
    </w:p>
    <w:p w14:paraId="496B734F" w14:textId="349E7508" w:rsidR="00C50F0A" w:rsidRPr="001F613C" w:rsidRDefault="00C50F0A" w:rsidP="00C50F0A">
      <w:pPr>
        <w:rPr>
          <w:rFonts w:ascii="Montserrat" w:hAnsi="Montserrat"/>
          <w:sz w:val="21"/>
          <w:szCs w:val="21"/>
        </w:rPr>
      </w:pPr>
      <w:r w:rsidRPr="001F613C">
        <w:rPr>
          <w:rFonts w:ascii="Montserrat" w:hAnsi="Montserrat"/>
          <w:sz w:val="21"/>
          <w:szCs w:val="21"/>
        </w:rPr>
        <w:t>........................................................... di ..................................................... (denominato anche "</w:t>
      </w:r>
      <w:r w:rsidRPr="001F613C">
        <w:rPr>
          <w:rFonts w:ascii="Montserrat" w:hAnsi="Montserrat"/>
          <w:b/>
          <w:i/>
          <w:sz w:val="21"/>
          <w:szCs w:val="21"/>
        </w:rPr>
        <w:t>Utente Commerciale</w:t>
      </w:r>
      <w:r w:rsidRPr="001F613C">
        <w:rPr>
          <w:rFonts w:ascii="Montserrat" w:hAnsi="Montserrat"/>
          <w:sz w:val="21"/>
          <w:szCs w:val="21"/>
        </w:rPr>
        <w:t xml:space="preserve">") </w:t>
      </w:r>
    </w:p>
    <w:p w14:paraId="306D575C" w14:textId="77777777" w:rsidR="00C50F0A" w:rsidRPr="001F613C" w:rsidRDefault="00C50F0A" w:rsidP="00C50F0A">
      <w:pPr>
        <w:rPr>
          <w:rFonts w:ascii="Montserrat" w:hAnsi="Montserrat"/>
          <w:b/>
          <w:bCs/>
          <w:sz w:val="21"/>
          <w:szCs w:val="21"/>
        </w:rPr>
      </w:pPr>
    </w:p>
    <w:p w14:paraId="3A337584" w14:textId="3AD3097C" w:rsidR="00C50F0A" w:rsidRPr="001F613C" w:rsidRDefault="00C50F0A" w:rsidP="00C50F0A">
      <w:pPr>
        <w:rPr>
          <w:rFonts w:ascii="Montserrat" w:hAnsi="Montserrat"/>
          <w:b/>
          <w:bCs/>
        </w:rPr>
      </w:pPr>
      <w:r w:rsidRPr="001F613C">
        <w:rPr>
          <w:rFonts w:ascii="Montserrat" w:hAnsi="Montserrat"/>
          <w:b/>
          <w:szCs w:val="21"/>
        </w:rPr>
        <w:t xml:space="preserve">Parte B </w:t>
      </w:r>
    </w:p>
    <w:p w14:paraId="4610B29D" w14:textId="77777777" w:rsidR="00C50F0A" w:rsidRPr="001F613C" w:rsidRDefault="00C50F0A" w:rsidP="00C50F0A">
      <w:pPr>
        <w:rPr>
          <w:rFonts w:ascii="Montserrat" w:hAnsi="Montserrat"/>
          <w:b/>
          <w:bCs/>
          <w:sz w:val="21"/>
          <w:szCs w:val="21"/>
        </w:rPr>
      </w:pPr>
    </w:p>
    <w:p w14:paraId="63301E4B" w14:textId="3DFC7FCF" w:rsidR="00C50F0A" w:rsidRPr="001F613C" w:rsidRDefault="00C50F0A" w:rsidP="00C50F0A">
      <w:pPr>
        <w:rPr>
          <w:rFonts w:ascii="Montserrat" w:hAnsi="Montserrat"/>
          <w:sz w:val="21"/>
          <w:szCs w:val="21"/>
        </w:rPr>
      </w:pPr>
      <w:r w:rsidRPr="001F613C">
        <w:rPr>
          <w:rFonts w:ascii="Montserrat" w:hAnsi="Montserrat"/>
          <w:sz w:val="21"/>
          <w:szCs w:val="21"/>
        </w:rPr>
        <w:t>........................................................... di ...................................................... (denominato anche “</w:t>
      </w:r>
      <w:r w:rsidRPr="001F613C">
        <w:rPr>
          <w:rFonts w:ascii="Montserrat" w:hAnsi="Montserrat"/>
          <w:b/>
          <w:i/>
          <w:sz w:val="21"/>
          <w:szCs w:val="21"/>
        </w:rPr>
        <w:t>Google</w:t>
      </w:r>
      <w:r w:rsidRPr="001F613C">
        <w:rPr>
          <w:rFonts w:ascii="Montserrat" w:hAnsi="Montserrat"/>
          <w:sz w:val="21"/>
          <w:szCs w:val="21"/>
        </w:rPr>
        <w:t>”)</w:t>
      </w:r>
    </w:p>
    <w:p w14:paraId="19CDF253" w14:textId="77777777" w:rsidR="00C50F0A" w:rsidRPr="001F613C" w:rsidRDefault="00C50F0A" w:rsidP="00C50F0A">
      <w:pPr>
        <w:rPr>
          <w:rFonts w:ascii="Montserrat" w:hAnsi="Montserrat"/>
          <w:sz w:val="21"/>
          <w:szCs w:val="21"/>
        </w:rPr>
      </w:pPr>
    </w:p>
    <w:p w14:paraId="48071F2D" w14:textId="0CD624B6" w:rsidR="00C50F0A" w:rsidRPr="001F613C" w:rsidRDefault="00C50F0A" w:rsidP="00C50F0A">
      <w:pPr>
        <w:rPr>
          <w:rFonts w:ascii="Montserrat" w:hAnsi="Montserrat"/>
          <w:sz w:val="21"/>
          <w:szCs w:val="21"/>
        </w:rPr>
      </w:pPr>
      <w:r w:rsidRPr="001F613C">
        <w:rPr>
          <w:rFonts w:ascii="Montserrat" w:hAnsi="Montserrat"/>
          <w:sz w:val="21"/>
          <w:szCs w:val="21"/>
        </w:rPr>
        <w:t xml:space="preserve">(congiuntamente denominati “le Parti”) </w:t>
      </w:r>
    </w:p>
    <w:p w14:paraId="0E4B0355" w14:textId="77777777" w:rsidR="00C50F0A" w:rsidRPr="001F613C" w:rsidRDefault="00C50F0A" w:rsidP="00C50F0A">
      <w:pPr>
        <w:rPr>
          <w:rFonts w:ascii="Montserrat" w:hAnsi="Montserrat"/>
          <w:sz w:val="21"/>
          <w:szCs w:val="21"/>
        </w:rPr>
      </w:pPr>
    </w:p>
    <w:p w14:paraId="39E65A12" w14:textId="6487AEF8" w:rsidR="00C50F0A" w:rsidRPr="001F613C" w:rsidRDefault="00C50F0A" w:rsidP="00C50F0A">
      <w:pPr>
        <w:rPr>
          <w:rFonts w:ascii="Montserrat" w:hAnsi="Montserrat"/>
          <w:b/>
          <w:bCs/>
        </w:rPr>
      </w:pPr>
      <w:r w:rsidRPr="001F613C">
        <w:rPr>
          <w:rFonts w:ascii="Montserrat" w:hAnsi="Montserrat"/>
          <w:b/>
          <w:szCs w:val="21"/>
        </w:rPr>
        <w:t xml:space="preserve">Il Mediatore </w:t>
      </w:r>
    </w:p>
    <w:p w14:paraId="445056B5" w14:textId="77777777" w:rsidR="00C50F0A" w:rsidRPr="001F613C" w:rsidRDefault="00C50F0A" w:rsidP="00C50F0A">
      <w:pPr>
        <w:rPr>
          <w:rFonts w:ascii="Montserrat" w:hAnsi="Montserrat"/>
          <w:b/>
          <w:bCs/>
        </w:rPr>
      </w:pPr>
    </w:p>
    <w:p w14:paraId="5443EBD2" w14:textId="74C8D63A" w:rsidR="00C50F0A" w:rsidRPr="001F613C" w:rsidRDefault="00C50F0A" w:rsidP="00C50F0A">
      <w:pPr>
        <w:rPr>
          <w:rFonts w:ascii="Montserrat" w:hAnsi="Montserrat"/>
          <w:sz w:val="21"/>
          <w:szCs w:val="21"/>
        </w:rPr>
      </w:pPr>
      <w:r w:rsidRPr="001F613C">
        <w:rPr>
          <w:rFonts w:ascii="Montserrat" w:hAnsi="Montserrat"/>
          <w:sz w:val="21"/>
          <w:szCs w:val="21"/>
        </w:rPr>
        <w:t xml:space="preserve">................................................. del CEDR (un termine che include qualsiasi Osservatore Mediatore concordato) </w:t>
      </w:r>
    </w:p>
    <w:p w14:paraId="11275BDE" w14:textId="77777777" w:rsidR="00C50F0A" w:rsidRPr="001F613C" w:rsidRDefault="00C50F0A" w:rsidP="00C50F0A">
      <w:pPr>
        <w:rPr>
          <w:rFonts w:ascii="Montserrat" w:hAnsi="Montserrat"/>
          <w:sz w:val="21"/>
          <w:szCs w:val="21"/>
        </w:rPr>
      </w:pPr>
    </w:p>
    <w:p w14:paraId="4CBAB566" w14:textId="591B25D5" w:rsidR="00C50F0A" w:rsidRPr="00883B69" w:rsidRDefault="00C50F0A" w:rsidP="00C50F0A">
      <w:pPr>
        <w:rPr>
          <w:rFonts w:ascii="Montserrat" w:hAnsi="Montserrat"/>
          <w:sz w:val="21"/>
          <w:szCs w:val="21"/>
          <w:lang w:val="fr-FR"/>
        </w:rPr>
      </w:pPr>
      <w:r w:rsidRPr="00883B69">
        <w:rPr>
          <w:rFonts w:ascii="Montserrat" w:hAnsi="Montserrat"/>
          <w:sz w:val="21"/>
          <w:szCs w:val="21"/>
          <w:lang w:val="fr-FR"/>
        </w:rPr>
        <w:t xml:space="preserve">e </w:t>
      </w:r>
    </w:p>
    <w:p w14:paraId="31CDE94A" w14:textId="3997BE71" w:rsidR="00C50F0A" w:rsidRPr="00883B69" w:rsidRDefault="00C50F0A" w:rsidP="00C50F0A">
      <w:pPr>
        <w:rPr>
          <w:rFonts w:ascii="Montserrat" w:hAnsi="Montserrat"/>
          <w:sz w:val="21"/>
          <w:szCs w:val="21"/>
          <w:lang w:val="fr-FR"/>
        </w:rPr>
      </w:pPr>
      <w:r w:rsidRPr="00883B69">
        <w:rPr>
          <w:rFonts w:ascii="Montserrat" w:hAnsi="Montserrat"/>
          <w:b/>
          <w:szCs w:val="21"/>
          <w:lang w:val="fr-FR"/>
        </w:rPr>
        <w:t>CEDR</w:t>
      </w:r>
      <w:r w:rsidRPr="00883B69">
        <w:rPr>
          <w:rFonts w:ascii="Montserrat" w:hAnsi="Montserrat"/>
          <w:sz w:val="21"/>
          <w:szCs w:val="21"/>
          <w:lang w:val="fr-FR"/>
        </w:rPr>
        <w:t xml:space="preserve">; </w:t>
      </w:r>
      <w:r w:rsidR="00883B69">
        <w:rPr>
          <w:rFonts w:ascii="Montserrat" w:hAnsi="Montserrat"/>
          <w:sz w:val="21"/>
          <w:szCs w:val="21"/>
          <w:lang w:val="fr-FR"/>
        </w:rPr>
        <w:t>100 St. Paul’s Churchyard</w:t>
      </w:r>
      <w:r w:rsidRPr="00883B69">
        <w:rPr>
          <w:rFonts w:ascii="Montserrat" w:hAnsi="Montserrat"/>
          <w:sz w:val="21"/>
          <w:szCs w:val="21"/>
          <w:lang w:val="fr-FR"/>
        </w:rPr>
        <w:t>, Londra EC4</w:t>
      </w:r>
      <w:r w:rsidR="00883B69">
        <w:rPr>
          <w:rFonts w:ascii="Montserrat" w:hAnsi="Montserrat"/>
          <w:sz w:val="21"/>
          <w:szCs w:val="21"/>
          <w:lang w:val="fr-FR"/>
        </w:rPr>
        <w:t>M 8BU</w:t>
      </w:r>
      <w:r w:rsidRPr="00883B69">
        <w:rPr>
          <w:rFonts w:ascii="Montserrat" w:hAnsi="Montserrat"/>
          <w:sz w:val="21"/>
          <w:szCs w:val="21"/>
          <w:lang w:val="fr-FR"/>
        </w:rPr>
        <w:t xml:space="preserve"> </w:t>
      </w:r>
    </w:p>
    <w:p w14:paraId="7D314157" w14:textId="77777777" w:rsidR="005E31A5" w:rsidRPr="001F613C" w:rsidRDefault="005E31A5" w:rsidP="005E31A5">
      <w:pPr>
        <w:rPr>
          <w:rFonts w:ascii="Montserrat" w:hAnsi="Montserrat"/>
          <w:sz w:val="21"/>
          <w:szCs w:val="21"/>
        </w:rPr>
      </w:pPr>
      <w:r w:rsidRPr="001F613C">
        <w:rPr>
          <w:rFonts w:ascii="Montserrat" w:hAnsi="Montserrat"/>
          <w:sz w:val="21"/>
          <w:szCs w:val="21"/>
        </w:rPr>
        <w:t>(congiuntamente denominati "</w:t>
      </w:r>
      <w:r w:rsidRPr="001F613C">
        <w:rPr>
          <w:rFonts w:ascii="Montserrat" w:hAnsi="Montserrat"/>
          <w:b/>
          <w:i/>
          <w:sz w:val="21"/>
          <w:szCs w:val="21"/>
        </w:rPr>
        <w:t>Prestatori del Servizio di Mediazione</w:t>
      </w:r>
      <w:r w:rsidRPr="001F613C">
        <w:rPr>
          <w:rFonts w:ascii="Montserrat" w:hAnsi="Montserrat"/>
          <w:sz w:val="21"/>
          <w:szCs w:val="21"/>
        </w:rPr>
        <w:t xml:space="preserve">") </w:t>
      </w:r>
    </w:p>
    <w:p w14:paraId="6B3C575E" w14:textId="77777777" w:rsidR="00C50F0A" w:rsidRPr="001F613C" w:rsidRDefault="00C50F0A" w:rsidP="00C50F0A">
      <w:pPr>
        <w:rPr>
          <w:rFonts w:ascii="Montserrat" w:hAnsi="Montserrat"/>
          <w:sz w:val="21"/>
          <w:szCs w:val="21"/>
        </w:rPr>
      </w:pPr>
    </w:p>
    <w:p w14:paraId="437B908D" w14:textId="77777777" w:rsidR="00C50F0A" w:rsidRPr="001F613C" w:rsidRDefault="00C50F0A" w:rsidP="00C50F0A">
      <w:pPr>
        <w:rPr>
          <w:rFonts w:ascii="Montserrat" w:hAnsi="Montserrat"/>
          <w:sz w:val="21"/>
          <w:szCs w:val="21"/>
        </w:rPr>
      </w:pPr>
      <w:r w:rsidRPr="001F613C">
        <w:rPr>
          <w:rFonts w:ascii="Montserrat" w:hAnsi="Montserrat"/>
          <w:sz w:val="21"/>
          <w:szCs w:val="21"/>
        </w:rPr>
        <w:t xml:space="preserve">con riferimento ad una mediazione da tenersi </w:t>
      </w:r>
    </w:p>
    <w:p w14:paraId="287325AC" w14:textId="5A7AD708" w:rsidR="00C50F0A" w:rsidRPr="001F613C" w:rsidRDefault="00C50F0A" w:rsidP="00C50F0A">
      <w:pPr>
        <w:rPr>
          <w:rFonts w:ascii="Montserrat" w:hAnsi="Montserrat"/>
          <w:sz w:val="21"/>
          <w:szCs w:val="21"/>
        </w:rPr>
      </w:pPr>
      <w:r w:rsidRPr="001F613C">
        <w:rPr>
          <w:rFonts w:ascii="Montserrat" w:hAnsi="Montserrat"/>
          <w:sz w:val="21"/>
          <w:szCs w:val="21"/>
        </w:rPr>
        <w:t>il [DATA, ORA] ......................................</w:t>
      </w:r>
    </w:p>
    <w:p w14:paraId="13BCED46" w14:textId="1EC4A739" w:rsidR="00C50F0A" w:rsidRPr="001F613C" w:rsidRDefault="00C50F0A" w:rsidP="00C50F0A">
      <w:pPr>
        <w:rPr>
          <w:rFonts w:ascii="Montserrat" w:hAnsi="Montserrat"/>
          <w:sz w:val="21"/>
          <w:szCs w:val="21"/>
        </w:rPr>
      </w:pPr>
      <w:r w:rsidRPr="001F613C">
        <w:rPr>
          <w:rFonts w:ascii="Montserrat" w:hAnsi="Montserrat"/>
          <w:sz w:val="21"/>
          <w:szCs w:val="21"/>
        </w:rPr>
        <w:t xml:space="preserve">tramite videoconferenza utilizzando Google Meet ("il </w:t>
      </w:r>
      <w:r w:rsidRPr="001F613C">
        <w:rPr>
          <w:rFonts w:ascii="Montserrat" w:hAnsi="Montserrat"/>
          <w:b/>
          <w:i/>
          <w:sz w:val="21"/>
          <w:szCs w:val="21"/>
        </w:rPr>
        <w:t>Prestatore dei servizi di comunicazione</w:t>
      </w:r>
      <w:r w:rsidRPr="001F613C">
        <w:rPr>
          <w:rFonts w:ascii="Montserrat" w:hAnsi="Montserrat"/>
          <w:sz w:val="21"/>
          <w:szCs w:val="21"/>
        </w:rPr>
        <w:t xml:space="preserve">") o, in caso di inconvenienti tecnici occorsi il giorno stabilito per la mediazione, tramite telefono.  I dati relativi alle modalità di partecipazione alla(e) videoconferenza(e) e i codici di di backup di chiamata saranno comunicati alle Parti e al Mediatore dal CEDR tramite e-mail almeno tre (3) giorni lavorativi prima della mediazione ("la </w:t>
      </w:r>
      <w:r w:rsidRPr="001F613C">
        <w:rPr>
          <w:rFonts w:ascii="Montserrat" w:hAnsi="Montserrat"/>
          <w:b/>
          <w:i/>
          <w:sz w:val="21"/>
          <w:szCs w:val="21"/>
        </w:rPr>
        <w:t>Mediazione</w:t>
      </w:r>
      <w:r w:rsidRPr="001F613C">
        <w:rPr>
          <w:rFonts w:ascii="Montserrat" w:hAnsi="Montserrat"/>
          <w:sz w:val="21"/>
          <w:szCs w:val="21"/>
        </w:rPr>
        <w:t xml:space="preserve">"). </w:t>
      </w:r>
    </w:p>
    <w:p w14:paraId="45DED821" w14:textId="77777777" w:rsidR="005E31A5" w:rsidRPr="001F613C" w:rsidRDefault="005E31A5" w:rsidP="00C50F0A">
      <w:pPr>
        <w:rPr>
          <w:rFonts w:ascii="Montserrat" w:hAnsi="Montserrat"/>
          <w:sz w:val="21"/>
          <w:szCs w:val="21"/>
        </w:rPr>
      </w:pPr>
    </w:p>
    <w:p w14:paraId="51E764BB" w14:textId="61A152EB" w:rsidR="00C50F0A" w:rsidRPr="001F613C" w:rsidRDefault="00C50F0A" w:rsidP="00C50F0A">
      <w:pPr>
        <w:rPr>
          <w:rFonts w:ascii="Montserrat" w:hAnsi="Montserrat"/>
          <w:sz w:val="21"/>
          <w:szCs w:val="21"/>
        </w:rPr>
      </w:pPr>
      <w:r w:rsidRPr="001F613C">
        <w:rPr>
          <w:rFonts w:ascii="Montserrat" w:hAnsi="Montserrat"/>
          <w:sz w:val="21"/>
          <w:szCs w:val="21"/>
        </w:rPr>
        <w:t xml:space="preserve">I firmatari del presente Accordo convengono CHE: </w:t>
      </w:r>
    </w:p>
    <w:p w14:paraId="35102CA8" w14:textId="77777777" w:rsidR="00C50F0A" w:rsidRPr="001F613C" w:rsidRDefault="00C50F0A" w:rsidP="00C50F0A">
      <w:pPr>
        <w:rPr>
          <w:rFonts w:ascii="Montserrat" w:hAnsi="Montserrat"/>
          <w:b/>
          <w:bCs/>
        </w:rPr>
      </w:pPr>
      <w:r w:rsidRPr="001F613C">
        <w:rPr>
          <w:rFonts w:ascii="Montserrat" w:hAnsi="Montserrat"/>
          <w:b/>
          <w:szCs w:val="21"/>
        </w:rPr>
        <w:lastRenderedPageBreak/>
        <w:t xml:space="preserve">La Mediazione </w:t>
      </w:r>
    </w:p>
    <w:p w14:paraId="488DF0E3" w14:textId="33213DDC" w:rsidR="00C50F0A" w:rsidRPr="001F613C" w:rsidRDefault="00C50F0A" w:rsidP="00C50F0A">
      <w:pPr>
        <w:rPr>
          <w:rFonts w:ascii="Montserrat" w:hAnsi="Montserrat"/>
          <w:sz w:val="21"/>
          <w:szCs w:val="21"/>
        </w:rPr>
      </w:pPr>
      <w:r w:rsidRPr="001F613C">
        <w:rPr>
          <w:rFonts w:ascii="Montserrat" w:hAnsi="Montserrat"/>
          <w:b/>
          <w:sz w:val="21"/>
          <w:szCs w:val="21"/>
        </w:rPr>
        <w:t>1.</w:t>
      </w:r>
      <w:r w:rsidRPr="001F613C">
        <w:rPr>
          <w:rFonts w:ascii="Montserrat" w:hAnsi="Montserrat"/>
          <w:sz w:val="21"/>
          <w:szCs w:val="21"/>
        </w:rPr>
        <w:t xml:space="preserve"> Le Parti convengono di perseguire in buona fede la risoluzione della controversia in sede di Mediazione. Il Mediatore si impegna a condurre la mediazione e le Parti a parteciparvi conformemente al presente Accordo di mediazione e in linea con le Disposizioni di Mediazione per le Controversie Google P2B (“le </w:t>
      </w:r>
      <w:r w:rsidRPr="001F613C">
        <w:rPr>
          <w:rFonts w:ascii="Montserrat" w:hAnsi="Montserrat"/>
          <w:b/>
          <w:i/>
          <w:sz w:val="21"/>
          <w:szCs w:val="21"/>
        </w:rPr>
        <w:t>Disposizioni di Mediazione</w:t>
      </w:r>
      <w:r w:rsidRPr="001F613C">
        <w:rPr>
          <w:rFonts w:ascii="Montserrat" w:hAnsi="Montserrat"/>
          <w:i/>
          <w:sz w:val="21"/>
          <w:szCs w:val="21"/>
        </w:rPr>
        <w:t>”</w:t>
      </w:r>
      <w:r w:rsidRPr="001F613C">
        <w:rPr>
          <w:rFonts w:ascii="Montserrat" w:hAnsi="Montserrat"/>
          <w:sz w:val="21"/>
          <w:szCs w:val="21"/>
        </w:rPr>
        <w:t>) applicabili alla data del presente Accordo. Il Mediatore accetta inoltre di condurre la Mediazione in conformità con il Codice di Condotta CEDR applicabile alla Parte Terza Neutrale in vigore alla data del presente Accordo. Accettando il presente accordo, le Parti e i Prestatori del Servizio di Mediazione confermano di aver compreso e accettato di essere vincolati alle Disposizioni di Mediazione, qui inserite a titolo di riferimento e da considerarsi parte integrante del presente Accordo.  Le Parti riconoscono e concordano espressamente che nulla nel presente Accordo o nelle Disposizioni di Mediazione obbliga le Parti a risolvere la controversia in sede di Mediazione.</w:t>
      </w:r>
    </w:p>
    <w:p w14:paraId="085F15BA" w14:textId="77777777" w:rsidR="00C50F0A" w:rsidRPr="001F613C" w:rsidRDefault="00C50F0A" w:rsidP="00C50F0A">
      <w:pPr>
        <w:rPr>
          <w:rFonts w:ascii="Montserrat" w:hAnsi="Montserrat"/>
          <w:sz w:val="21"/>
          <w:szCs w:val="21"/>
        </w:rPr>
      </w:pPr>
      <w:r w:rsidRPr="001F613C">
        <w:rPr>
          <w:rFonts w:ascii="Montserrat" w:hAnsi="Montserrat"/>
          <w:b/>
          <w:sz w:val="21"/>
          <w:szCs w:val="21"/>
        </w:rPr>
        <w:t>2.</w:t>
      </w:r>
      <w:r w:rsidRPr="001F613C">
        <w:rPr>
          <w:rFonts w:ascii="Montserrat" w:hAnsi="Montserrat"/>
          <w:sz w:val="21"/>
          <w:szCs w:val="21"/>
        </w:rPr>
        <w:t xml:space="preserve"> Le Parti convengono che alle finalità della Mediazione il Mediatore sarà l'organizzatore del servizio di videoconferenza o di comunicazione telefonica, se non diversamente concordato dalle Parti. </w:t>
      </w:r>
    </w:p>
    <w:p w14:paraId="42D12B34" w14:textId="77777777" w:rsidR="00C50F0A" w:rsidRPr="001F613C" w:rsidRDefault="00C50F0A" w:rsidP="00C50F0A">
      <w:pPr>
        <w:rPr>
          <w:rFonts w:ascii="Montserrat" w:hAnsi="Montserrat"/>
          <w:sz w:val="21"/>
          <w:szCs w:val="21"/>
        </w:rPr>
      </w:pPr>
    </w:p>
    <w:p w14:paraId="6D73514A" w14:textId="4D42FC87" w:rsidR="00C50F0A" w:rsidRPr="001F613C" w:rsidRDefault="00C50F0A" w:rsidP="00C50F0A">
      <w:pPr>
        <w:rPr>
          <w:rFonts w:ascii="Montserrat" w:hAnsi="Montserrat"/>
          <w:b/>
          <w:bCs/>
        </w:rPr>
      </w:pPr>
      <w:r w:rsidRPr="001F613C">
        <w:rPr>
          <w:rFonts w:ascii="Montserrat" w:hAnsi="Montserrat"/>
          <w:b/>
          <w:szCs w:val="21"/>
        </w:rPr>
        <w:t xml:space="preserve">Autorità e Stato </w:t>
      </w:r>
    </w:p>
    <w:p w14:paraId="7C027732" w14:textId="40D55A09" w:rsidR="00C50F0A" w:rsidRPr="001F613C" w:rsidRDefault="00C50F0A" w:rsidP="00C50F0A">
      <w:pPr>
        <w:rPr>
          <w:rFonts w:ascii="Montserrat" w:hAnsi="Montserrat"/>
          <w:sz w:val="21"/>
          <w:szCs w:val="21"/>
        </w:rPr>
      </w:pPr>
      <w:r w:rsidRPr="001F613C">
        <w:rPr>
          <w:rFonts w:ascii="Montserrat" w:hAnsi="Montserrat"/>
          <w:b/>
          <w:sz w:val="21"/>
          <w:szCs w:val="21"/>
        </w:rPr>
        <w:t>3.</w:t>
      </w:r>
      <w:r w:rsidRPr="001F613C">
        <w:rPr>
          <w:rFonts w:ascii="Montserrat" w:hAnsi="Montserrat"/>
          <w:sz w:val="21"/>
          <w:szCs w:val="21"/>
        </w:rPr>
        <w:t xml:space="preserve"> Il firmatario del presente Accordo in rappresentanza di ciascuna Parte dichiara di avere l'autorità di vincolare tale Parte e tutti gli altri soggetti presenzianti per conto della stessa alla Mediazione, di rispettare i termini del presente Accordo, le Disposizioni di Mediazione e di avere altresì l'autorità di vincolare tale Parte ai termini di qualsiasi composizione. </w:t>
      </w:r>
    </w:p>
    <w:p w14:paraId="05A3A7FD" w14:textId="77777777" w:rsidR="00C50F0A" w:rsidRPr="001F613C" w:rsidRDefault="00C50F0A" w:rsidP="00C50F0A">
      <w:pPr>
        <w:rPr>
          <w:rFonts w:ascii="Montserrat" w:hAnsi="Montserrat"/>
          <w:sz w:val="21"/>
          <w:szCs w:val="21"/>
        </w:rPr>
      </w:pPr>
    </w:p>
    <w:p w14:paraId="72703AE5" w14:textId="77777777" w:rsidR="00C50F0A" w:rsidRPr="001F613C" w:rsidRDefault="00C50F0A" w:rsidP="00C50F0A">
      <w:pPr>
        <w:rPr>
          <w:rFonts w:ascii="Montserrat" w:hAnsi="Montserrat"/>
          <w:b/>
          <w:bCs/>
        </w:rPr>
      </w:pPr>
      <w:r w:rsidRPr="001F613C">
        <w:rPr>
          <w:rFonts w:ascii="Montserrat" w:hAnsi="Montserrat"/>
          <w:b/>
          <w:szCs w:val="21"/>
        </w:rPr>
        <w:t>Responsabilità</w:t>
      </w:r>
    </w:p>
    <w:p w14:paraId="569066EA" w14:textId="2F86551E" w:rsidR="00C50F0A" w:rsidRPr="001F613C" w:rsidRDefault="00C50F0A" w:rsidP="00C50F0A">
      <w:pPr>
        <w:rPr>
          <w:rFonts w:ascii="Montserrat" w:hAnsi="Montserrat"/>
          <w:sz w:val="21"/>
          <w:szCs w:val="21"/>
        </w:rPr>
      </w:pPr>
      <w:r w:rsidRPr="001F613C">
        <w:rPr>
          <w:rFonts w:ascii="Montserrat" w:hAnsi="Montserrat"/>
          <w:b/>
          <w:sz w:val="21"/>
          <w:szCs w:val="21"/>
        </w:rPr>
        <w:t>4.</w:t>
      </w:r>
      <w:r w:rsidRPr="001F613C">
        <w:rPr>
          <w:rFonts w:ascii="Montserrat" w:hAnsi="Montserrat"/>
          <w:sz w:val="21"/>
          <w:szCs w:val="21"/>
        </w:rPr>
        <w:t xml:space="preserve"> Né il Mediatore né il CEDR saranno ritenuti responsabili nei confronti delle Parti per qualsiasi atto o omissione correlato alla Mediazione, salvo nel caso in cui si dimostri che l'atto o l'omissione sia stato fraudolento, abbia costituito una negligenza intenzionale o abbia comportato una violazione delle disposizioni in materia di riservatezza di cui all'articolo 5 del presente Accordo.</w:t>
      </w:r>
    </w:p>
    <w:p w14:paraId="4F7C1D7D" w14:textId="77777777" w:rsidR="00590754" w:rsidRPr="001F613C" w:rsidRDefault="00590754" w:rsidP="00C50F0A">
      <w:pPr>
        <w:rPr>
          <w:rFonts w:ascii="Montserrat" w:hAnsi="Montserrat"/>
          <w:sz w:val="21"/>
          <w:szCs w:val="21"/>
        </w:rPr>
      </w:pPr>
    </w:p>
    <w:p w14:paraId="06ED4103" w14:textId="77777777" w:rsidR="001F613C" w:rsidRPr="001F613C" w:rsidRDefault="001F613C" w:rsidP="00C50F0A">
      <w:pPr>
        <w:rPr>
          <w:rFonts w:ascii="Montserrat" w:hAnsi="Montserrat"/>
          <w:b/>
          <w:szCs w:val="21"/>
        </w:rPr>
      </w:pPr>
    </w:p>
    <w:p w14:paraId="79E6ADF3" w14:textId="77777777" w:rsidR="001F613C" w:rsidRPr="001F613C" w:rsidRDefault="001F613C" w:rsidP="00C50F0A">
      <w:pPr>
        <w:rPr>
          <w:rFonts w:ascii="Montserrat" w:hAnsi="Montserrat"/>
          <w:b/>
          <w:szCs w:val="21"/>
        </w:rPr>
      </w:pPr>
    </w:p>
    <w:p w14:paraId="677AA4E1" w14:textId="77777777" w:rsidR="001F613C" w:rsidRDefault="001F613C" w:rsidP="00C50F0A">
      <w:pPr>
        <w:rPr>
          <w:rFonts w:ascii="Montserrat" w:hAnsi="Montserrat"/>
          <w:b/>
          <w:szCs w:val="21"/>
        </w:rPr>
      </w:pPr>
    </w:p>
    <w:p w14:paraId="0CE979CF" w14:textId="77777777" w:rsidR="001F613C" w:rsidRDefault="001F613C" w:rsidP="00C50F0A">
      <w:pPr>
        <w:rPr>
          <w:rFonts w:ascii="Montserrat" w:hAnsi="Montserrat"/>
          <w:b/>
          <w:szCs w:val="21"/>
        </w:rPr>
      </w:pPr>
    </w:p>
    <w:p w14:paraId="41146AFA" w14:textId="77777777" w:rsidR="001F613C" w:rsidRDefault="001F613C" w:rsidP="00C50F0A">
      <w:pPr>
        <w:rPr>
          <w:rFonts w:ascii="Montserrat" w:hAnsi="Montserrat"/>
          <w:b/>
          <w:szCs w:val="21"/>
        </w:rPr>
      </w:pPr>
    </w:p>
    <w:p w14:paraId="331E0B85" w14:textId="77777777" w:rsidR="001F613C" w:rsidRDefault="001F613C" w:rsidP="00C50F0A">
      <w:pPr>
        <w:rPr>
          <w:rFonts w:ascii="Montserrat" w:hAnsi="Montserrat"/>
          <w:b/>
          <w:szCs w:val="21"/>
        </w:rPr>
      </w:pPr>
    </w:p>
    <w:p w14:paraId="5733744B" w14:textId="77777777" w:rsidR="001F613C" w:rsidRDefault="001F613C" w:rsidP="00C50F0A">
      <w:pPr>
        <w:rPr>
          <w:rFonts w:ascii="Montserrat" w:hAnsi="Montserrat"/>
          <w:b/>
          <w:szCs w:val="21"/>
        </w:rPr>
      </w:pPr>
    </w:p>
    <w:p w14:paraId="0547980C" w14:textId="77777777" w:rsidR="001F613C" w:rsidRDefault="001F613C" w:rsidP="00C50F0A">
      <w:pPr>
        <w:rPr>
          <w:rFonts w:ascii="Montserrat" w:hAnsi="Montserrat"/>
          <w:b/>
          <w:szCs w:val="21"/>
        </w:rPr>
      </w:pPr>
    </w:p>
    <w:p w14:paraId="7CC9056E" w14:textId="6C01347D" w:rsidR="00C50F0A" w:rsidRPr="001F613C" w:rsidRDefault="00C50F0A" w:rsidP="00C50F0A">
      <w:pPr>
        <w:rPr>
          <w:rFonts w:ascii="Montserrat" w:hAnsi="Montserrat"/>
          <w:b/>
          <w:bCs/>
        </w:rPr>
      </w:pPr>
      <w:r w:rsidRPr="001F613C">
        <w:rPr>
          <w:rFonts w:ascii="Montserrat" w:hAnsi="Montserrat"/>
          <w:b/>
          <w:szCs w:val="21"/>
        </w:rPr>
        <w:lastRenderedPageBreak/>
        <w:t xml:space="preserve">Riservatezza e stato di mancanza di pregiudizio </w:t>
      </w:r>
    </w:p>
    <w:p w14:paraId="46E258C7" w14:textId="77777777" w:rsidR="00C50F0A" w:rsidRPr="001F613C" w:rsidRDefault="00C50F0A" w:rsidP="00C50F0A">
      <w:pPr>
        <w:rPr>
          <w:rFonts w:ascii="Montserrat" w:hAnsi="Montserrat"/>
          <w:sz w:val="21"/>
          <w:szCs w:val="21"/>
        </w:rPr>
      </w:pPr>
      <w:r w:rsidRPr="001F613C">
        <w:rPr>
          <w:rFonts w:ascii="Montserrat" w:hAnsi="Montserrat"/>
          <w:b/>
          <w:sz w:val="21"/>
          <w:szCs w:val="21"/>
        </w:rPr>
        <w:t>5.</w:t>
      </w:r>
      <w:r w:rsidRPr="001F613C">
        <w:rPr>
          <w:rFonts w:ascii="Montserrat" w:hAnsi="Montserrat"/>
          <w:sz w:val="21"/>
          <w:szCs w:val="21"/>
        </w:rPr>
        <w:t xml:space="preserve"> Ogni soggetto coinvolto nella Mediazione: </w:t>
      </w:r>
    </w:p>
    <w:p w14:paraId="7474A208" w14:textId="7E12C24C" w:rsidR="00C50F0A" w:rsidRPr="001F613C" w:rsidRDefault="00C50F0A" w:rsidP="004D04F7">
      <w:pPr>
        <w:ind w:left="142"/>
        <w:rPr>
          <w:rFonts w:ascii="Montserrat" w:hAnsi="Montserrat"/>
          <w:sz w:val="21"/>
          <w:szCs w:val="21"/>
        </w:rPr>
      </w:pPr>
      <w:r w:rsidRPr="001F613C">
        <w:rPr>
          <w:rFonts w:ascii="Montserrat" w:hAnsi="Montserrat"/>
          <w:b/>
          <w:sz w:val="21"/>
          <w:szCs w:val="21"/>
        </w:rPr>
        <w:t>5.1.</w:t>
      </w:r>
      <w:r w:rsidRPr="001F613C">
        <w:rPr>
          <w:rFonts w:ascii="Montserrat" w:hAnsi="Montserrat"/>
          <w:sz w:val="21"/>
          <w:szCs w:val="21"/>
        </w:rPr>
        <w:t xml:space="preserve"> manterrà riservate tutte le informazioni non-pubbliche scambiate nel corso della Mediazione, nonché quelle risultanti da o connesse alla Mediazione, compresi, a titolo esemplificativo e non esaustivo, le comunicazioni scritte e orali, i documenti, l'esistenza e i termini di qualsiasi accordo e proposta di composizione, salvo diverso accordo scritto tra le Parti, ma ad esclusione del fatto che la Mediazione deve svolgersi o si è svolta oppure che la divulgazione è richiesta dalla legge, nonché per attuare o far rispettare i termini dell'accordo o per informare i propri assicuratori, broker assicurativi e/o contabili; </w:t>
      </w:r>
    </w:p>
    <w:p w14:paraId="397901A5" w14:textId="30B4D69F" w:rsidR="00C50F0A" w:rsidRPr="001F613C" w:rsidRDefault="00C50F0A" w:rsidP="004D04F7">
      <w:pPr>
        <w:ind w:left="142"/>
        <w:rPr>
          <w:rFonts w:ascii="Montserrat" w:hAnsi="Montserrat"/>
          <w:sz w:val="21"/>
          <w:szCs w:val="21"/>
        </w:rPr>
      </w:pPr>
      <w:r w:rsidRPr="001F613C">
        <w:rPr>
          <w:rFonts w:ascii="Montserrat" w:hAnsi="Montserrat"/>
          <w:b/>
          <w:sz w:val="21"/>
          <w:szCs w:val="21"/>
        </w:rPr>
        <w:t>5.2.</w:t>
      </w:r>
      <w:r w:rsidRPr="001F613C">
        <w:rPr>
          <w:rFonts w:ascii="Montserrat" w:hAnsi="Montserrat"/>
          <w:sz w:val="21"/>
          <w:szCs w:val="21"/>
        </w:rPr>
        <w:t xml:space="preserve"> Prende atto che tutte le informazioni che intercorrono tra le Parti, il Mediatore e/o il CEDR, indipendentemente da come sono state comunicate, non pregiudicano la posizione legale di alcuna Parte e non possono essere prodotte come prova o divulgate a giudici, arbitri o altri organi decisionali in qualsiasi procedimento legale o di altra natura, a meno che non siano altrimenti divulgabili ai sensi di legge; </w:t>
      </w:r>
    </w:p>
    <w:p w14:paraId="7240F0C7" w14:textId="249A52BA" w:rsidR="00C50F0A" w:rsidRPr="001F613C" w:rsidRDefault="00C50F0A" w:rsidP="004D04F7">
      <w:pPr>
        <w:ind w:left="142"/>
        <w:rPr>
          <w:rFonts w:ascii="Montserrat" w:hAnsi="Montserrat"/>
          <w:sz w:val="21"/>
          <w:szCs w:val="21"/>
        </w:rPr>
      </w:pPr>
      <w:r w:rsidRPr="001F613C">
        <w:rPr>
          <w:rFonts w:ascii="Montserrat" w:hAnsi="Montserrat"/>
          <w:b/>
          <w:sz w:val="21"/>
          <w:szCs w:val="21"/>
        </w:rPr>
        <w:t>5.3.</w:t>
      </w:r>
      <w:r w:rsidRPr="001F613C">
        <w:rPr>
          <w:rFonts w:ascii="Montserrat" w:hAnsi="Montserrat"/>
          <w:sz w:val="21"/>
          <w:szCs w:val="21"/>
        </w:rPr>
        <w:t xml:space="preserve"> non intenderà effettuare registrazioni audio o video di qualsiasi fase della mediazione senza l'esplicito consenso scritto di tutte le Parti e del Mediatore; e</w:t>
      </w:r>
    </w:p>
    <w:p w14:paraId="4061FA54" w14:textId="0E4AA1E8" w:rsidR="00C50F0A" w:rsidRPr="001F613C" w:rsidRDefault="00C50F0A" w:rsidP="004D04F7">
      <w:pPr>
        <w:ind w:left="142"/>
        <w:rPr>
          <w:rFonts w:ascii="Montserrat" w:hAnsi="Montserrat"/>
          <w:sz w:val="21"/>
          <w:szCs w:val="21"/>
        </w:rPr>
      </w:pPr>
      <w:r w:rsidRPr="001F613C">
        <w:rPr>
          <w:rFonts w:ascii="Montserrat" w:hAnsi="Montserrat"/>
          <w:b/>
          <w:sz w:val="21"/>
          <w:szCs w:val="21"/>
        </w:rPr>
        <w:t>5.4.</w:t>
      </w:r>
      <w:r w:rsidRPr="001F613C">
        <w:rPr>
          <w:rFonts w:ascii="Montserrat" w:hAnsi="Montserrat"/>
          <w:sz w:val="21"/>
          <w:szCs w:val="21"/>
        </w:rPr>
        <w:t xml:space="preserve"> si assicurerà che solo le persone notificate per iscritto da una Parte al Mediatore e all'altra Parte prima dell'apertura di qualsiasi fase della mediazione possano essere presenti nella stanza che ospita il/i computer della Parte in causa</w:t>
      </w:r>
    </w:p>
    <w:p w14:paraId="09CD420F" w14:textId="7EF8347E" w:rsidR="00C50F0A" w:rsidRPr="001F613C" w:rsidRDefault="00C50F0A" w:rsidP="00C50F0A">
      <w:pPr>
        <w:rPr>
          <w:rFonts w:ascii="Montserrat" w:hAnsi="Montserrat"/>
          <w:sz w:val="21"/>
          <w:szCs w:val="21"/>
        </w:rPr>
      </w:pPr>
      <w:r w:rsidRPr="001F613C">
        <w:rPr>
          <w:rFonts w:ascii="Montserrat" w:hAnsi="Montserrat"/>
          <w:b/>
          <w:sz w:val="21"/>
          <w:szCs w:val="21"/>
        </w:rPr>
        <w:t>6.</w:t>
      </w:r>
      <w:r w:rsidRPr="001F613C">
        <w:rPr>
          <w:rFonts w:ascii="Montserrat" w:hAnsi="Montserrat"/>
          <w:sz w:val="21"/>
          <w:szCs w:val="21"/>
        </w:rPr>
        <w:t xml:space="preserve"> Qualora una Parte comunichi a titolo privato al Mediatore o al CEDR informazioni riservate prima, durante o dopo la Mediazione, il Mediatore o il CEDR non divulgheranno tali informazioni a nessun'altra Parte o soggetto senza il consenso della Parte che le ha comunicate. </w:t>
      </w:r>
    </w:p>
    <w:p w14:paraId="226BEF40" w14:textId="2B574889" w:rsidR="00C50F0A" w:rsidRPr="001F613C" w:rsidRDefault="00C50F0A" w:rsidP="00C50F0A">
      <w:pPr>
        <w:rPr>
          <w:rFonts w:ascii="Montserrat" w:hAnsi="Montserrat"/>
          <w:sz w:val="21"/>
          <w:szCs w:val="21"/>
        </w:rPr>
      </w:pPr>
      <w:r w:rsidRPr="001F613C">
        <w:rPr>
          <w:rFonts w:ascii="Montserrat" w:hAnsi="Montserrat"/>
          <w:b/>
          <w:sz w:val="21"/>
          <w:szCs w:val="21"/>
        </w:rPr>
        <w:t>7.</w:t>
      </w:r>
      <w:r w:rsidRPr="001F613C">
        <w:rPr>
          <w:rFonts w:ascii="Montserrat" w:hAnsi="Montserrat"/>
          <w:sz w:val="21"/>
          <w:szCs w:val="21"/>
        </w:rPr>
        <w:t xml:space="preserve"> Le Parti sono consapevoli che il Mediatore e il CEDR non offrono consulenza legale e, subordinatamente all'articolo 4, convengono di non avanzare alcuna richiesta di risarcimento nei confronti del Mediatore o del CEDR relativamente alla presente Mediazione. Fatto salvo l'articolo 4 del presente Accordo, le Parti non richiederanno di convocare il Mediatore, qualsiasi dipendente o consulente del CEDR come testimone, né di produrre come prova qualsiasi registrazione o annotazione relativa alla Mediazione, in qualsiasi vertenza, arbitrato o altro processo formale derivante da o in relazione alla loro controversia e alla Mediazione, né il Mediatore, qualsiasi dipendente o consulente del CEDR accetteranno di fungere da testimone, esperto, arbitro o consulente in qualsiasi processo analogo. Diversamente da quanto previsto dall'articolo 4 del presente accordo, se una parte avanza una richiesta di tale natura (come specificato al punto precedente), tale parte si impegna a risarcire integralmente il mediatore, il dipendente o il consulente del CEDR per le spese sostenute per respingere e/o rispondere a tale istanza, incluso il rimborso della tariffa oraria standard del mediatore per la durata del tempo impiegato dal mediatore per respingere e/o rispondere a tale istanza.</w:t>
      </w:r>
    </w:p>
    <w:p w14:paraId="6E0DF57B" w14:textId="77777777" w:rsidR="004D04F7" w:rsidRPr="001F613C" w:rsidRDefault="004D04F7" w:rsidP="00C50F0A">
      <w:pPr>
        <w:rPr>
          <w:rFonts w:ascii="Montserrat" w:hAnsi="Montserrat"/>
          <w:sz w:val="21"/>
          <w:szCs w:val="21"/>
        </w:rPr>
      </w:pPr>
    </w:p>
    <w:p w14:paraId="55928AF4" w14:textId="77777777" w:rsidR="001F613C" w:rsidRPr="001F613C" w:rsidRDefault="001F613C" w:rsidP="00C50F0A">
      <w:pPr>
        <w:rPr>
          <w:rFonts w:ascii="Montserrat" w:hAnsi="Montserrat"/>
          <w:b/>
          <w:szCs w:val="21"/>
        </w:rPr>
      </w:pPr>
    </w:p>
    <w:p w14:paraId="2893D2C9" w14:textId="77777777" w:rsidR="001F613C" w:rsidRPr="001F613C" w:rsidRDefault="001F613C" w:rsidP="00C50F0A">
      <w:pPr>
        <w:rPr>
          <w:rFonts w:ascii="Montserrat" w:hAnsi="Montserrat"/>
          <w:b/>
          <w:szCs w:val="21"/>
        </w:rPr>
      </w:pPr>
    </w:p>
    <w:p w14:paraId="0148C0EF" w14:textId="77777777" w:rsidR="001F613C" w:rsidRDefault="001F613C" w:rsidP="00C50F0A">
      <w:pPr>
        <w:rPr>
          <w:rFonts w:ascii="Montserrat" w:hAnsi="Montserrat"/>
          <w:b/>
          <w:szCs w:val="21"/>
        </w:rPr>
      </w:pPr>
    </w:p>
    <w:p w14:paraId="21C62DC3" w14:textId="26A0C8EC" w:rsidR="00C50F0A" w:rsidRPr="001F613C" w:rsidRDefault="00C50F0A" w:rsidP="00C50F0A">
      <w:pPr>
        <w:rPr>
          <w:rFonts w:ascii="Montserrat" w:hAnsi="Montserrat"/>
          <w:b/>
          <w:bCs/>
        </w:rPr>
      </w:pPr>
      <w:r w:rsidRPr="001F613C">
        <w:rPr>
          <w:rFonts w:ascii="Montserrat" w:hAnsi="Montserrat"/>
          <w:b/>
          <w:szCs w:val="21"/>
        </w:rPr>
        <w:lastRenderedPageBreak/>
        <w:t xml:space="preserve">Conclusione della Mediazione  </w:t>
      </w:r>
    </w:p>
    <w:p w14:paraId="405E2BA0" w14:textId="1862BC6D" w:rsidR="00C50F0A" w:rsidRPr="001F613C" w:rsidRDefault="00C50F0A" w:rsidP="00C50F0A">
      <w:pPr>
        <w:rPr>
          <w:rFonts w:ascii="Montserrat" w:hAnsi="Montserrat"/>
          <w:sz w:val="21"/>
          <w:szCs w:val="21"/>
        </w:rPr>
      </w:pPr>
      <w:r w:rsidRPr="001F613C">
        <w:rPr>
          <w:rFonts w:ascii="Montserrat" w:hAnsi="Montserrat"/>
          <w:b/>
          <w:sz w:val="21"/>
          <w:szCs w:val="21"/>
        </w:rPr>
        <w:t xml:space="preserve">8. </w:t>
      </w:r>
      <w:r w:rsidRPr="001F613C">
        <w:rPr>
          <w:rFonts w:ascii="Montserrat" w:hAnsi="Montserrat"/>
          <w:sz w:val="21"/>
          <w:szCs w:val="21"/>
        </w:rPr>
        <w:t>La mediazione si concluderà (i) con la stipula di un accordo transattivo tra le Parti; o (ii) con una dichiarazione in forma scritta del Mediatore a entrambe le Parti in cui si dichiara che ulteriori sforzi di mediazione non contribuiranno alla risoluzione della controversia tra le Parti; o (iii) con una dichiarazione in forma scritta o in forma verbale di una qualsiasi delle Parti in cui si dichiara che il procedimento di mediazione è concluso; o (iv) quando non sono intercorse comunicazioni tra il Mediatore e una qualunque delle Parti o il suo rappresentante nei 10 giorni successivi alla conclusione della Mediazione.</w:t>
      </w:r>
    </w:p>
    <w:p w14:paraId="77BC7283" w14:textId="25B8D907" w:rsidR="00C50F0A" w:rsidRPr="001F613C" w:rsidRDefault="00C50F0A" w:rsidP="00EE45B3">
      <w:pPr>
        <w:rPr>
          <w:rFonts w:ascii="Montserrat" w:hAnsi="Montserrat"/>
          <w:sz w:val="21"/>
          <w:szCs w:val="21"/>
        </w:rPr>
      </w:pPr>
      <w:r w:rsidRPr="001F613C">
        <w:rPr>
          <w:rFonts w:ascii="Montserrat" w:hAnsi="Montserrat"/>
          <w:b/>
          <w:sz w:val="21"/>
          <w:szCs w:val="21"/>
        </w:rPr>
        <w:t>8,1.</w:t>
      </w:r>
      <w:r w:rsidRPr="001F613C">
        <w:rPr>
          <w:rFonts w:ascii="Montserrat" w:hAnsi="Montserrat"/>
          <w:sz w:val="21"/>
          <w:szCs w:val="21"/>
        </w:rPr>
        <w:t xml:space="preserve"> I termini di composizione raggiunti nel corso della Mediazione non saranno giuridicamente vincolanti fino a quando non saranno stati messi per iscritto e firmati da o per conto di ciascuna delle Parti da un rappresentante debitamente autorizzato. </w:t>
      </w:r>
    </w:p>
    <w:p w14:paraId="3F6AB803" w14:textId="77777777" w:rsidR="004D04F7" w:rsidRPr="001F613C" w:rsidRDefault="004D04F7" w:rsidP="004D04F7">
      <w:pPr>
        <w:ind w:left="142"/>
        <w:rPr>
          <w:rFonts w:ascii="Montserrat" w:hAnsi="Montserrat"/>
          <w:sz w:val="21"/>
          <w:szCs w:val="21"/>
        </w:rPr>
      </w:pPr>
    </w:p>
    <w:p w14:paraId="1382002E" w14:textId="062E0BD3" w:rsidR="00C50F0A" w:rsidRPr="001F613C" w:rsidRDefault="00C50F0A" w:rsidP="00C50F0A">
      <w:pPr>
        <w:rPr>
          <w:rFonts w:ascii="Montserrat" w:hAnsi="Montserrat"/>
          <w:b/>
          <w:bCs/>
        </w:rPr>
      </w:pPr>
      <w:r w:rsidRPr="001F613C">
        <w:rPr>
          <w:rFonts w:ascii="Montserrat" w:hAnsi="Montserrat"/>
          <w:b/>
          <w:szCs w:val="21"/>
        </w:rPr>
        <w:t xml:space="preserve">Commissioni e Costi della Mediazione </w:t>
      </w:r>
    </w:p>
    <w:p w14:paraId="7D4DB076" w14:textId="1EE35D9E" w:rsidR="00C50F0A" w:rsidRPr="001F613C" w:rsidRDefault="00C50F0A" w:rsidP="00C50F0A">
      <w:pPr>
        <w:rPr>
          <w:rFonts w:ascii="Montserrat" w:hAnsi="Montserrat"/>
          <w:sz w:val="21"/>
          <w:szCs w:val="21"/>
        </w:rPr>
      </w:pPr>
      <w:r w:rsidRPr="001F613C">
        <w:rPr>
          <w:rFonts w:ascii="Montserrat" w:hAnsi="Montserrat"/>
          <w:b/>
          <w:sz w:val="21"/>
          <w:szCs w:val="21"/>
        </w:rPr>
        <w:t>9.</w:t>
      </w:r>
      <w:r w:rsidRPr="001F613C">
        <w:rPr>
          <w:rFonts w:ascii="Montserrat" w:hAnsi="Montserrat"/>
          <w:sz w:val="21"/>
          <w:szCs w:val="21"/>
        </w:rPr>
        <w:t xml:space="preserve"> Le Parti saranno responsabili delle commissioni e delle spese del CEDR e del Mediatore (“le </w:t>
      </w:r>
      <w:r w:rsidRPr="001F613C">
        <w:rPr>
          <w:rFonts w:ascii="Montserrat" w:hAnsi="Montserrat"/>
          <w:b/>
          <w:i/>
          <w:sz w:val="21"/>
          <w:szCs w:val="21"/>
        </w:rPr>
        <w:t>Commissioni di Mediazione</w:t>
      </w:r>
      <w:r w:rsidRPr="001F613C">
        <w:rPr>
          <w:rFonts w:ascii="Montserrat" w:hAnsi="Montserrat"/>
          <w:sz w:val="21"/>
          <w:szCs w:val="21"/>
        </w:rPr>
        <w:t xml:space="preserve">”) come stabilito nella sezione 4 della Parte III del Modulo di Domanda (“la </w:t>
      </w:r>
      <w:r w:rsidRPr="001F613C">
        <w:rPr>
          <w:rFonts w:ascii="Montserrat" w:hAnsi="Montserrat"/>
          <w:b/>
          <w:i/>
          <w:sz w:val="21"/>
          <w:szCs w:val="21"/>
        </w:rPr>
        <w:t>Struttura della Commissione”</w:t>
      </w:r>
      <w:r w:rsidRPr="001F613C">
        <w:rPr>
          <w:rFonts w:ascii="Montserrat" w:hAnsi="Montserrat"/>
          <w:sz w:val="21"/>
          <w:szCs w:val="21"/>
        </w:rPr>
        <w:t>) vigente alla data del presente Accordo (compresa qualsiasi provvigione relativa alle ore aggiuntive se il processo di mediazione si estende oltre la durata assegnata). Laddove le Parti richiedessero al Mediatore di esaminare materiale considerato voluminoso o di intrattenere contatti sostanziali pre-mediazione che, a ragionevole parere del CEDR e del Mediatore, eccedano il limite previsto abitualmente per l'espletamento della mediazione ai sensi della Struttura Commissionale, potrebbero essere applicate delle commissioni aggiuntive. In tali circostanze, il CEDR si adopererà per concordare una commissione adeguata in fase di negoziazione con le Parti; qualora non sia possibile concordare tale commissione, il CEDR e il Mediatore possono rifiutarsi di erogare il servizio.</w:t>
      </w:r>
    </w:p>
    <w:p w14:paraId="28779136" w14:textId="138B3CD6" w:rsidR="00C50F0A" w:rsidRPr="001F613C" w:rsidRDefault="00C50F0A" w:rsidP="00C50F0A">
      <w:pPr>
        <w:rPr>
          <w:rFonts w:ascii="Montserrat" w:hAnsi="Montserrat"/>
          <w:sz w:val="21"/>
          <w:szCs w:val="21"/>
        </w:rPr>
      </w:pPr>
      <w:r w:rsidRPr="001F613C">
        <w:rPr>
          <w:rFonts w:ascii="Montserrat" w:hAnsi="Montserrat"/>
          <w:b/>
          <w:sz w:val="21"/>
          <w:szCs w:val="21"/>
        </w:rPr>
        <w:t>10.</w:t>
      </w:r>
      <w:r w:rsidRPr="001F613C">
        <w:rPr>
          <w:rFonts w:ascii="Montserrat" w:hAnsi="Montserrat"/>
          <w:sz w:val="21"/>
          <w:szCs w:val="21"/>
        </w:rPr>
        <w:t xml:space="preserve"> A meno che il Mediatore non si pronunci diversamente nel corso della Mediazione e le Parti concordino con il suggerimento proposto dal Mediatore, le Parti concordano che Google coprirà il 60% della Struttura delle Commissioni, mentre il restante 40% sarà a carico dell'Utente Commerciale. Ciascuna Parte conviene di sostenere le proprie spese legali e di altra natura sostenute per la preparazione e la partecipazione alla Mediazione ("</w:t>
      </w:r>
      <w:r w:rsidRPr="001F613C">
        <w:rPr>
          <w:rFonts w:ascii="Montserrat" w:hAnsi="Montserrat"/>
          <w:b/>
          <w:i/>
          <w:sz w:val="21"/>
          <w:szCs w:val="21"/>
        </w:rPr>
        <w:t>Spese legali di ciascuna Parte</w:t>
      </w:r>
      <w:r w:rsidRPr="001F613C">
        <w:rPr>
          <w:rFonts w:ascii="Montserrat" w:hAnsi="Montserrat"/>
          <w:sz w:val="21"/>
          <w:szCs w:val="21"/>
        </w:rPr>
        <w:t xml:space="preserve">"). Tuttavia, ciascuna Parte conviene inoltre che qualunque tribunale o organo giurisdizionale possa trattare sia le Spese di Mediazione che le Spese Legali di ciascuna Parte come costi nel caso in relazione a qualsiasi vertenza o arbitrato in cui tale tribunale o organo giurisdizionale abbia il potere di stabilire o emettere ordinanze in materia di costi, a prescindere dal fatto che la Mediazione si concluda o meno con una composizione della controversia. </w:t>
      </w:r>
    </w:p>
    <w:p w14:paraId="0E0A7F4A" w14:textId="6CB0467B" w:rsidR="00C50F0A" w:rsidRPr="001F613C" w:rsidRDefault="00C50F0A" w:rsidP="00C50F0A">
      <w:pPr>
        <w:rPr>
          <w:rFonts w:ascii="Montserrat" w:hAnsi="Montserrat"/>
          <w:sz w:val="21"/>
          <w:szCs w:val="21"/>
        </w:rPr>
      </w:pPr>
      <w:r w:rsidRPr="001F613C">
        <w:rPr>
          <w:rFonts w:ascii="Montserrat" w:hAnsi="Montserrat"/>
          <w:b/>
          <w:sz w:val="21"/>
          <w:szCs w:val="21"/>
        </w:rPr>
        <w:t>11.</w:t>
      </w:r>
      <w:r w:rsidRPr="001F613C">
        <w:rPr>
          <w:rFonts w:ascii="Montserrat" w:hAnsi="Montserrat"/>
          <w:sz w:val="21"/>
          <w:szCs w:val="21"/>
        </w:rPr>
        <w:t xml:space="preserve"> La parte A è tenuta ad effettuare un pagamento in acconto come da fattura emessa dal CEDR. Nel caso di mancato ricevimento del pagamento da parte della Parte A entro i termini previsti in fattura, il CEDR annullerà la prenotazione e il Mediatore sarà disponibile ad accettare altri incarichi.</w:t>
      </w:r>
    </w:p>
    <w:p w14:paraId="42B669BD" w14:textId="77777777" w:rsidR="004D04F7" w:rsidRPr="001F613C" w:rsidRDefault="004D04F7" w:rsidP="00C50F0A">
      <w:pPr>
        <w:rPr>
          <w:rFonts w:ascii="Montserrat" w:hAnsi="Montserrat"/>
          <w:sz w:val="21"/>
          <w:szCs w:val="21"/>
        </w:rPr>
      </w:pPr>
    </w:p>
    <w:p w14:paraId="24497104" w14:textId="77777777" w:rsidR="001F613C" w:rsidRDefault="001F613C" w:rsidP="00C50F0A">
      <w:pPr>
        <w:rPr>
          <w:rFonts w:ascii="Montserrat" w:hAnsi="Montserrat"/>
          <w:b/>
          <w:szCs w:val="21"/>
        </w:rPr>
      </w:pPr>
    </w:p>
    <w:p w14:paraId="43C1F5FA" w14:textId="5F1E30F8" w:rsidR="00C50F0A" w:rsidRPr="001F613C" w:rsidRDefault="00C50F0A" w:rsidP="00C50F0A">
      <w:pPr>
        <w:rPr>
          <w:rFonts w:ascii="Montserrat" w:hAnsi="Montserrat"/>
          <w:b/>
          <w:bCs/>
        </w:rPr>
      </w:pPr>
      <w:r w:rsidRPr="001F613C">
        <w:rPr>
          <w:rFonts w:ascii="Montserrat" w:hAnsi="Montserrat"/>
          <w:b/>
          <w:szCs w:val="21"/>
        </w:rPr>
        <w:lastRenderedPageBreak/>
        <w:t xml:space="preserve">Disposizioni generali </w:t>
      </w:r>
    </w:p>
    <w:p w14:paraId="0306453A" w14:textId="77777777" w:rsidR="00C50F0A" w:rsidRPr="001F613C" w:rsidRDefault="00C50F0A" w:rsidP="00C50F0A">
      <w:pPr>
        <w:rPr>
          <w:rFonts w:ascii="Montserrat" w:hAnsi="Montserrat"/>
          <w:sz w:val="21"/>
          <w:szCs w:val="21"/>
        </w:rPr>
      </w:pPr>
      <w:r w:rsidRPr="001F613C">
        <w:rPr>
          <w:rFonts w:ascii="Montserrat" w:hAnsi="Montserrat"/>
          <w:b/>
          <w:sz w:val="21"/>
          <w:szCs w:val="21"/>
        </w:rPr>
        <w:t>12.</w:t>
      </w:r>
      <w:r w:rsidRPr="001F613C">
        <w:rPr>
          <w:rFonts w:ascii="Montserrat" w:hAnsi="Montserrat"/>
          <w:sz w:val="21"/>
          <w:szCs w:val="21"/>
        </w:rPr>
        <w:t xml:space="preserve"> Il presente Accordo non attribuisce alcun beneficio a una parte terza, a meno che non lo dichiari espressamente.</w:t>
      </w:r>
    </w:p>
    <w:p w14:paraId="229A6789" w14:textId="77777777" w:rsidR="00C50F0A" w:rsidRPr="001F613C" w:rsidRDefault="00C50F0A" w:rsidP="00C50F0A">
      <w:pPr>
        <w:rPr>
          <w:rFonts w:ascii="Montserrat" w:hAnsi="Montserrat"/>
          <w:sz w:val="21"/>
          <w:szCs w:val="21"/>
        </w:rPr>
      </w:pPr>
      <w:r w:rsidRPr="001F613C">
        <w:rPr>
          <w:rFonts w:ascii="Montserrat" w:hAnsi="Montserrat"/>
          <w:b/>
          <w:sz w:val="21"/>
          <w:szCs w:val="21"/>
        </w:rPr>
        <w:t>13.</w:t>
      </w:r>
      <w:r w:rsidRPr="001F613C">
        <w:rPr>
          <w:rFonts w:ascii="Montserrat" w:hAnsi="Montserrat"/>
          <w:sz w:val="21"/>
          <w:szCs w:val="21"/>
        </w:rPr>
        <w:t xml:space="preserve"> Le Parti possono sottoscrivere il presente Accordo mediante firme elettroniche, copie elettroniche e controparti.</w:t>
      </w:r>
    </w:p>
    <w:p w14:paraId="1882C5B8" w14:textId="418CC19D" w:rsidR="00C50F0A" w:rsidRPr="001F613C" w:rsidRDefault="00C50F0A" w:rsidP="00C50F0A">
      <w:pPr>
        <w:rPr>
          <w:rFonts w:ascii="Montserrat" w:hAnsi="Montserrat"/>
          <w:sz w:val="21"/>
          <w:szCs w:val="21"/>
        </w:rPr>
      </w:pPr>
      <w:r w:rsidRPr="001F613C">
        <w:rPr>
          <w:rFonts w:ascii="Montserrat" w:hAnsi="Montserrat"/>
          <w:b/>
          <w:sz w:val="21"/>
          <w:szCs w:val="21"/>
        </w:rPr>
        <w:t>14.</w:t>
      </w:r>
      <w:r w:rsidRPr="001F613C">
        <w:rPr>
          <w:rFonts w:ascii="Montserrat" w:hAnsi="Montserrat"/>
          <w:sz w:val="21"/>
          <w:szCs w:val="21"/>
        </w:rPr>
        <w:t xml:space="preserve"> Qualsiasi modifica deve essere apportata in forma scritta, firmata da tutte le Parti, dal Mediatore e dal CEDR, e deve dichiarare espressamente che si tratta di una modifica del presente Accordo.</w:t>
      </w:r>
    </w:p>
    <w:p w14:paraId="6BE7F13E" w14:textId="0B9BD7D7" w:rsidR="00C50F0A" w:rsidRPr="001F613C" w:rsidRDefault="00C50F0A" w:rsidP="00C50F0A">
      <w:pPr>
        <w:rPr>
          <w:rFonts w:ascii="Montserrat" w:hAnsi="Montserrat"/>
          <w:sz w:val="21"/>
          <w:szCs w:val="21"/>
        </w:rPr>
      </w:pPr>
      <w:r w:rsidRPr="001F613C">
        <w:rPr>
          <w:rFonts w:ascii="Montserrat" w:hAnsi="Montserrat"/>
          <w:b/>
          <w:sz w:val="21"/>
          <w:szCs w:val="21"/>
        </w:rPr>
        <w:t>15.</w:t>
      </w:r>
      <w:r w:rsidRPr="001F613C">
        <w:rPr>
          <w:rFonts w:ascii="Montserrat" w:hAnsi="Montserrat"/>
          <w:sz w:val="21"/>
          <w:szCs w:val="21"/>
        </w:rPr>
        <w:t xml:space="preserve"> Se qualunque parte del presente Accordo è invalida, illegale o inapplicabile, i restanti punti del presente Accordo rimarranno in vigore.</w:t>
      </w:r>
    </w:p>
    <w:p w14:paraId="74B402FB" w14:textId="77777777" w:rsidR="00E4753A" w:rsidRPr="001F613C" w:rsidRDefault="00E4753A" w:rsidP="00C50F0A">
      <w:pPr>
        <w:rPr>
          <w:rFonts w:ascii="Montserrat" w:hAnsi="Montserrat"/>
          <w:sz w:val="21"/>
          <w:szCs w:val="21"/>
        </w:rPr>
      </w:pPr>
    </w:p>
    <w:p w14:paraId="3C1EC9B7" w14:textId="0978136A" w:rsidR="00C50F0A" w:rsidRPr="001F613C" w:rsidRDefault="00C50F0A" w:rsidP="00C50F0A">
      <w:pPr>
        <w:rPr>
          <w:rFonts w:ascii="Montserrat" w:hAnsi="Montserrat"/>
          <w:b/>
          <w:bCs/>
        </w:rPr>
      </w:pPr>
      <w:r w:rsidRPr="001F613C">
        <w:rPr>
          <w:rFonts w:ascii="Montserrat" w:hAnsi="Montserrat"/>
          <w:b/>
          <w:szCs w:val="21"/>
        </w:rPr>
        <w:t xml:space="preserve">Stato Giuridico ed Effetto della Mediazione </w:t>
      </w:r>
    </w:p>
    <w:p w14:paraId="042D446E" w14:textId="48835605" w:rsidR="00C50F0A" w:rsidRPr="001F613C" w:rsidRDefault="00C50F0A" w:rsidP="00C50F0A">
      <w:pPr>
        <w:rPr>
          <w:rFonts w:ascii="Montserrat" w:hAnsi="Montserrat"/>
          <w:sz w:val="21"/>
          <w:szCs w:val="21"/>
        </w:rPr>
      </w:pPr>
      <w:r w:rsidRPr="001F613C">
        <w:rPr>
          <w:rFonts w:ascii="Montserrat" w:hAnsi="Montserrat"/>
          <w:b/>
          <w:sz w:val="21"/>
          <w:szCs w:val="21"/>
        </w:rPr>
        <w:t>16.</w:t>
      </w:r>
      <w:r w:rsidRPr="001F613C">
        <w:rPr>
          <w:rFonts w:ascii="Montserrat" w:hAnsi="Montserrat"/>
          <w:sz w:val="21"/>
          <w:szCs w:val="21"/>
        </w:rPr>
        <w:t xml:space="preserve"> Il presente Accordo stabilisce tutti i termini concordati tra le parti e sostituisce tutti gli altri accordi stipulati tra le parti alla data della sua entrata in vigore, relativamente al suo oggetto. </w:t>
      </w:r>
    </w:p>
    <w:p w14:paraId="57A6E65C" w14:textId="569EF62F" w:rsidR="00C50F0A" w:rsidRPr="001F613C" w:rsidRDefault="00C50F0A" w:rsidP="00C50F0A">
      <w:pPr>
        <w:rPr>
          <w:rFonts w:ascii="Montserrat" w:hAnsi="Montserrat"/>
          <w:sz w:val="21"/>
          <w:szCs w:val="21"/>
        </w:rPr>
      </w:pPr>
      <w:r w:rsidRPr="001F613C">
        <w:rPr>
          <w:rFonts w:ascii="Montserrat" w:hAnsi="Montserrat"/>
          <w:b/>
          <w:sz w:val="21"/>
          <w:szCs w:val="21"/>
        </w:rPr>
        <w:t>17.</w:t>
      </w:r>
      <w:r w:rsidRPr="001F613C">
        <w:rPr>
          <w:rFonts w:ascii="Montserrat" w:hAnsi="Montserrat"/>
          <w:sz w:val="21"/>
          <w:szCs w:val="21"/>
        </w:rPr>
        <w:t xml:space="preserve"> Il presente Accordo è disciplinato dalla legislazione inglese e gallese e i tribunali inglesi e gallesi hanno la competenza giurisdizionale esclusiva per decidere qualsiasi aspetto derivante da o in relazione al presente Accordo o alla Mediazione. </w:t>
      </w:r>
    </w:p>
    <w:p w14:paraId="38E02C51" w14:textId="5E8D8DD7" w:rsidR="00C50F0A" w:rsidRPr="001F613C" w:rsidRDefault="00C50F0A" w:rsidP="00C50F0A">
      <w:pPr>
        <w:rPr>
          <w:rFonts w:ascii="Montserrat" w:hAnsi="Montserrat"/>
          <w:sz w:val="21"/>
          <w:szCs w:val="21"/>
        </w:rPr>
      </w:pPr>
      <w:r w:rsidRPr="001F613C">
        <w:rPr>
          <w:rFonts w:ascii="Montserrat" w:hAnsi="Montserrat"/>
          <w:b/>
          <w:sz w:val="21"/>
          <w:szCs w:val="21"/>
        </w:rPr>
        <w:t>18.</w:t>
      </w:r>
      <w:r w:rsidRPr="001F613C">
        <w:rPr>
          <w:rFonts w:ascii="Montserrat" w:hAnsi="Montserrat"/>
          <w:sz w:val="21"/>
          <w:szCs w:val="21"/>
        </w:rPr>
        <w:t xml:space="preserve"> Il rinvio della controversia alla mediazione non influisce sui diritti previsti dall'articolo 6 della Convenzione europea dei Diritti dell'Uomo e, se la controversia non si risolve con la Mediazione, resta inalterato il diritto delle parti a essere sottoposte a un processo equo.  Fatto salvo quanto espresso in precedenza, le Parti convengono di non intentare alcuna vertenza o procedura esecutiva nei confronti dell'altra Parte in relazione alla loro controversia fino alla conclusione della Mediazione ai sensi dell'Articolo 8 del presente Accordo. </w:t>
      </w:r>
    </w:p>
    <w:p w14:paraId="7787641E" w14:textId="2018CC22" w:rsidR="00E4753A" w:rsidRPr="001F613C" w:rsidRDefault="00E4753A" w:rsidP="00C50F0A">
      <w:pPr>
        <w:rPr>
          <w:rFonts w:ascii="Montserrat" w:hAnsi="Montserrat"/>
          <w:sz w:val="21"/>
          <w:szCs w:val="21"/>
        </w:rPr>
      </w:pPr>
    </w:p>
    <w:p w14:paraId="6D66B100" w14:textId="77777777" w:rsidR="001F613C" w:rsidRDefault="001F613C" w:rsidP="00C50F0A">
      <w:pPr>
        <w:rPr>
          <w:rFonts w:ascii="Montserrat" w:hAnsi="Montserrat"/>
          <w:sz w:val="21"/>
          <w:szCs w:val="21"/>
        </w:rPr>
      </w:pPr>
    </w:p>
    <w:p w14:paraId="216C3D9A" w14:textId="77777777" w:rsidR="001F613C" w:rsidRDefault="001F613C" w:rsidP="00C50F0A">
      <w:pPr>
        <w:rPr>
          <w:rFonts w:ascii="Montserrat" w:hAnsi="Montserrat"/>
          <w:sz w:val="21"/>
          <w:szCs w:val="21"/>
        </w:rPr>
      </w:pPr>
    </w:p>
    <w:p w14:paraId="75DE1506" w14:textId="77777777" w:rsidR="001F613C" w:rsidRDefault="001F613C" w:rsidP="00C50F0A">
      <w:pPr>
        <w:rPr>
          <w:rFonts w:ascii="Montserrat" w:hAnsi="Montserrat"/>
          <w:sz w:val="21"/>
          <w:szCs w:val="21"/>
        </w:rPr>
      </w:pPr>
    </w:p>
    <w:p w14:paraId="2C9E5B98" w14:textId="77777777" w:rsidR="001F613C" w:rsidRDefault="001F613C" w:rsidP="00C50F0A">
      <w:pPr>
        <w:rPr>
          <w:rFonts w:ascii="Montserrat" w:hAnsi="Montserrat"/>
          <w:sz w:val="21"/>
          <w:szCs w:val="21"/>
        </w:rPr>
      </w:pPr>
    </w:p>
    <w:p w14:paraId="126BDAAD" w14:textId="77777777" w:rsidR="001F613C" w:rsidRDefault="001F613C" w:rsidP="00C50F0A">
      <w:pPr>
        <w:rPr>
          <w:rFonts w:ascii="Montserrat" w:hAnsi="Montserrat"/>
          <w:sz w:val="21"/>
          <w:szCs w:val="21"/>
        </w:rPr>
      </w:pPr>
    </w:p>
    <w:p w14:paraId="6F4DF9A9" w14:textId="77777777" w:rsidR="001F613C" w:rsidRDefault="001F613C" w:rsidP="00C50F0A">
      <w:pPr>
        <w:rPr>
          <w:rFonts w:ascii="Montserrat" w:hAnsi="Montserrat"/>
          <w:sz w:val="21"/>
          <w:szCs w:val="21"/>
        </w:rPr>
      </w:pPr>
    </w:p>
    <w:p w14:paraId="6175A9AC" w14:textId="77777777" w:rsidR="001F613C" w:rsidRDefault="001F613C" w:rsidP="00C50F0A">
      <w:pPr>
        <w:rPr>
          <w:rFonts w:ascii="Montserrat" w:hAnsi="Montserrat"/>
          <w:sz w:val="21"/>
          <w:szCs w:val="21"/>
        </w:rPr>
      </w:pPr>
    </w:p>
    <w:p w14:paraId="32BC7CA3" w14:textId="77777777" w:rsidR="001F613C" w:rsidRDefault="001F613C" w:rsidP="00C50F0A">
      <w:pPr>
        <w:rPr>
          <w:rFonts w:ascii="Montserrat" w:hAnsi="Montserrat"/>
          <w:sz w:val="21"/>
          <w:szCs w:val="21"/>
        </w:rPr>
      </w:pPr>
    </w:p>
    <w:p w14:paraId="0190530E" w14:textId="77777777" w:rsidR="001F613C" w:rsidRDefault="001F613C" w:rsidP="00C50F0A">
      <w:pPr>
        <w:rPr>
          <w:rFonts w:ascii="Montserrat" w:hAnsi="Montserrat"/>
          <w:sz w:val="21"/>
          <w:szCs w:val="21"/>
        </w:rPr>
      </w:pPr>
    </w:p>
    <w:p w14:paraId="56BEA8D9" w14:textId="77777777" w:rsidR="001F613C" w:rsidRDefault="001F613C" w:rsidP="00C50F0A">
      <w:pPr>
        <w:rPr>
          <w:rFonts w:ascii="Montserrat" w:hAnsi="Montserrat"/>
          <w:sz w:val="21"/>
          <w:szCs w:val="21"/>
        </w:rPr>
      </w:pPr>
    </w:p>
    <w:p w14:paraId="0B10F18D" w14:textId="18CEF5F6" w:rsidR="00C50F0A" w:rsidRPr="001F613C" w:rsidRDefault="00C50F0A" w:rsidP="00C50F0A">
      <w:pPr>
        <w:rPr>
          <w:rFonts w:ascii="Montserrat" w:hAnsi="Montserrat"/>
          <w:sz w:val="21"/>
          <w:szCs w:val="21"/>
        </w:rPr>
      </w:pPr>
      <w:r w:rsidRPr="001F613C">
        <w:rPr>
          <w:rFonts w:ascii="Montserrat" w:hAnsi="Montserrat"/>
          <w:sz w:val="21"/>
          <w:szCs w:val="21"/>
        </w:rPr>
        <w:lastRenderedPageBreak/>
        <w:t xml:space="preserve">Firmato </w:t>
      </w:r>
    </w:p>
    <w:p w14:paraId="3D7FBE01" w14:textId="77777777" w:rsidR="00F7776B" w:rsidRPr="001F613C" w:rsidRDefault="00F7776B" w:rsidP="00F7776B">
      <w:pPr>
        <w:rPr>
          <w:rFonts w:ascii="Montserrat" w:hAnsi="Montserrat"/>
          <w:b/>
          <w:bCs/>
        </w:rPr>
      </w:pPr>
      <w:r w:rsidRPr="001F613C">
        <w:rPr>
          <w:rFonts w:ascii="Montserrat" w:hAnsi="Montserrat"/>
          <w:b/>
          <w:szCs w:val="21"/>
        </w:rPr>
        <w:t xml:space="preserve">CEDR </w:t>
      </w:r>
    </w:p>
    <w:p w14:paraId="68A909B9" w14:textId="77777777" w:rsidR="00F7776B" w:rsidRPr="001F613C" w:rsidRDefault="00F7776B" w:rsidP="00F7776B">
      <w:pPr>
        <w:rPr>
          <w:rFonts w:ascii="Montserrat" w:hAnsi="Montserrat"/>
          <w:sz w:val="21"/>
          <w:szCs w:val="21"/>
        </w:rPr>
      </w:pPr>
    </w:p>
    <w:p w14:paraId="37E6E47C" w14:textId="77777777" w:rsidR="00F7776B" w:rsidRPr="001F613C" w:rsidRDefault="00F7776B" w:rsidP="00F7776B">
      <w:pPr>
        <w:rPr>
          <w:rFonts w:ascii="Montserrat" w:hAnsi="Montserrat"/>
          <w:sz w:val="21"/>
          <w:szCs w:val="21"/>
        </w:rPr>
      </w:pPr>
      <w:r w:rsidRPr="001F613C">
        <w:rPr>
          <w:rFonts w:ascii="Montserrat" w:hAnsi="Montserrat"/>
          <w:sz w:val="21"/>
          <w:szCs w:val="21"/>
        </w:rPr>
        <w:t>..............................................................................</w:t>
      </w:r>
    </w:p>
    <w:p w14:paraId="2FD84090" w14:textId="77777777" w:rsidR="00F7776B" w:rsidRPr="001F613C" w:rsidRDefault="00F7776B" w:rsidP="00F7776B">
      <w:pPr>
        <w:rPr>
          <w:rFonts w:ascii="Montserrat" w:hAnsi="Montserrat"/>
          <w:sz w:val="21"/>
          <w:szCs w:val="21"/>
        </w:rPr>
      </w:pPr>
    </w:p>
    <w:p w14:paraId="1631B426" w14:textId="7639A793" w:rsidR="00F7776B" w:rsidRPr="001F613C" w:rsidRDefault="00F7776B" w:rsidP="00F7776B">
      <w:pPr>
        <w:rPr>
          <w:rFonts w:ascii="Montserrat" w:hAnsi="Montserrat"/>
          <w:sz w:val="21"/>
          <w:szCs w:val="21"/>
        </w:rPr>
      </w:pPr>
      <w:r w:rsidRPr="001F613C">
        <w:rPr>
          <w:rFonts w:ascii="Montserrat" w:hAnsi="Montserrat"/>
          <w:sz w:val="21"/>
          <w:szCs w:val="21"/>
        </w:rPr>
        <w:t>In data .................................</w:t>
      </w:r>
    </w:p>
    <w:p w14:paraId="19E619AF" w14:textId="77777777" w:rsidR="00F7776B" w:rsidRPr="001F613C" w:rsidRDefault="00F7776B" w:rsidP="00F7776B">
      <w:pPr>
        <w:rPr>
          <w:rFonts w:ascii="Montserrat" w:hAnsi="Montserrat"/>
          <w:sz w:val="21"/>
          <w:szCs w:val="21"/>
        </w:rPr>
      </w:pPr>
      <w:r w:rsidRPr="001F613C">
        <w:rPr>
          <w:rFonts w:ascii="Montserrat" w:hAnsi="Montserrat"/>
          <w:b/>
          <w:szCs w:val="21"/>
        </w:rPr>
        <w:t>Mediatore</w:t>
      </w:r>
      <w:r w:rsidRPr="001F613C">
        <w:rPr>
          <w:rFonts w:ascii="Montserrat" w:hAnsi="Montserrat"/>
          <w:sz w:val="21"/>
          <w:szCs w:val="21"/>
        </w:rPr>
        <w:t xml:space="preserve"> </w:t>
      </w:r>
    </w:p>
    <w:p w14:paraId="2B7419BB" w14:textId="77777777" w:rsidR="00F7776B" w:rsidRPr="001F613C" w:rsidRDefault="00F7776B" w:rsidP="00F7776B">
      <w:pPr>
        <w:rPr>
          <w:rFonts w:ascii="Montserrat" w:hAnsi="Montserrat"/>
          <w:sz w:val="21"/>
          <w:szCs w:val="21"/>
        </w:rPr>
      </w:pPr>
    </w:p>
    <w:p w14:paraId="200BD588" w14:textId="77777777" w:rsidR="00F7776B" w:rsidRPr="001F613C" w:rsidRDefault="00F7776B" w:rsidP="00F7776B">
      <w:pPr>
        <w:rPr>
          <w:rFonts w:ascii="Montserrat" w:hAnsi="Montserrat"/>
          <w:sz w:val="21"/>
          <w:szCs w:val="21"/>
        </w:rPr>
      </w:pPr>
      <w:r w:rsidRPr="001F613C">
        <w:rPr>
          <w:rFonts w:ascii="Montserrat" w:hAnsi="Montserrat"/>
          <w:sz w:val="21"/>
          <w:szCs w:val="21"/>
        </w:rPr>
        <w:t>..............................................................................</w:t>
      </w:r>
    </w:p>
    <w:p w14:paraId="010B7789" w14:textId="77777777" w:rsidR="00F7776B" w:rsidRPr="001F613C" w:rsidRDefault="00F7776B" w:rsidP="00F7776B">
      <w:pPr>
        <w:rPr>
          <w:rFonts w:ascii="Montserrat" w:hAnsi="Montserrat"/>
          <w:sz w:val="21"/>
          <w:szCs w:val="21"/>
        </w:rPr>
      </w:pPr>
    </w:p>
    <w:p w14:paraId="2FF56DEE" w14:textId="1CDEA964" w:rsidR="00F7776B" w:rsidRPr="001F613C" w:rsidRDefault="00F7776B" w:rsidP="00F7776B">
      <w:pPr>
        <w:rPr>
          <w:rFonts w:ascii="Montserrat" w:hAnsi="Montserrat"/>
          <w:sz w:val="21"/>
          <w:szCs w:val="21"/>
        </w:rPr>
      </w:pPr>
      <w:r w:rsidRPr="001F613C">
        <w:rPr>
          <w:rFonts w:ascii="Montserrat" w:hAnsi="Montserrat"/>
          <w:sz w:val="21"/>
          <w:szCs w:val="21"/>
        </w:rPr>
        <w:t>In data.......................................</w:t>
      </w:r>
    </w:p>
    <w:p w14:paraId="6AAF545B" w14:textId="63442829" w:rsidR="00E4753A" w:rsidRPr="001F613C" w:rsidRDefault="00C50F0A" w:rsidP="00C50F0A">
      <w:pPr>
        <w:rPr>
          <w:rFonts w:ascii="Montserrat" w:hAnsi="Montserrat"/>
          <w:b/>
          <w:bCs/>
        </w:rPr>
      </w:pPr>
      <w:r w:rsidRPr="001F613C">
        <w:rPr>
          <w:rFonts w:ascii="Montserrat" w:hAnsi="Montserrat"/>
          <w:b/>
          <w:szCs w:val="21"/>
        </w:rPr>
        <w:t xml:space="preserve">Parte A </w:t>
      </w:r>
    </w:p>
    <w:p w14:paraId="48C58576" w14:textId="77777777" w:rsidR="00E4753A" w:rsidRPr="001F613C" w:rsidRDefault="00E4753A" w:rsidP="00C50F0A">
      <w:pPr>
        <w:rPr>
          <w:rFonts w:ascii="Montserrat" w:hAnsi="Montserrat"/>
          <w:sz w:val="21"/>
          <w:szCs w:val="21"/>
        </w:rPr>
      </w:pPr>
    </w:p>
    <w:p w14:paraId="717848D1" w14:textId="1DAA1964" w:rsidR="00731660" w:rsidRPr="001F613C" w:rsidRDefault="00957B8D" w:rsidP="00C50F0A">
      <w:pPr>
        <w:rPr>
          <w:rFonts w:ascii="Montserrat" w:hAnsi="Montserrat"/>
          <w:sz w:val="21"/>
          <w:szCs w:val="21"/>
        </w:rPr>
      </w:pPr>
      <w:r w:rsidRPr="001F613C">
        <w:rPr>
          <w:rFonts w:ascii="Montserrat" w:hAnsi="Montserrat"/>
          <w:sz w:val="21"/>
          <w:szCs w:val="21"/>
        </w:rPr>
        <w:t xml:space="preserve">[Firma]................................................... </w:t>
      </w:r>
    </w:p>
    <w:p w14:paraId="25284FDB" w14:textId="77777777" w:rsidR="0035783D" w:rsidRPr="001F613C" w:rsidRDefault="0035783D" w:rsidP="00C50F0A">
      <w:pPr>
        <w:rPr>
          <w:rFonts w:ascii="Montserrat" w:hAnsi="Montserrat"/>
          <w:sz w:val="21"/>
          <w:szCs w:val="21"/>
        </w:rPr>
      </w:pPr>
    </w:p>
    <w:p w14:paraId="7D96DC86" w14:textId="251525E4" w:rsidR="00C50F0A" w:rsidRPr="001F613C" w:rsidRDefault="00957B8D" w:rsidP="00C50F0A">
      <w:pPr>
        <w:rPr>
          <w:rFonts w:ascii="Montserrat" w:hAnsi="Montserrat"/>
          <w:sz w:val="21"/>
          <w:szCs w:val="21"/>
        </w:rPr>
      </w:pPr>
      <w:r w:rsidRPr="001F613C">
        <w:rPr>
          <w:rFonts w:ascii="Montserrat" w:hAnsi="Montserrat"/>
          <w:sz w:val="21"/>
          <w:szCs w:val="21"/>
        </w:rPr>
        <w:t>[Nominativo] ………………………………………………………………………………..</w:t>
      </w:r>
    </w:p>
    <w:p w14:paraId="18D256E1" w14:textId="585BC623" w:rsidR="00731660" w:rsidRPr="001F613C" w:rsidRDefault="00731660" w:rsidP="00C50F0A">
      <w:pPr>
        <w:rPr>
          <w:rFonts w:ascii="Montserrat" w:hAnsi="Montserrat"/>
          <w:sz w:val="21"/>
          <w:szCs w:val="21"/>
        </w:rPr>
      </w:pPr>
    </w:p>
    <w:p w14:paraId="7AEEADDA" w14:textId="375B5706" w:rsidR="00731660" w:rsidRPr="001F613C" w:rsidRDefault="00731660" w:rsidP="00731660">
      <w:pPr>
        <w:rPr>
          <w:rFonts w:ascii="Montserrat" w:hAnsi="Montserrat"/>
          <w:sz w:val="21"/>
          <w:szCs w:val="21"/>
        </w:rPr>
      </w:pPr>
      <w:r w:rsidRPr="001F613C">
        <w:rPr>
          <w:rFonts w:ascii="Montserrat" w:hAnsi="Montserrat"/>
          <w:sz w:val="21"/>
          <w:szCs w:val="21"/>
        </w:rPr>
        <w:t>In data.......................................</w:t>
      </w:r>
    </w:p>
    <w:p w14:paraId="53CD02BB" w14:textId="77777777" w:rsidR="00731660" w:rsidRPr="001F613C" w:rsidRDefault="00731660" w:rsidP="00C50F0A">
      <w:pPr>
        <w:rPr>
          <w:rFonts w:ascii="Montserrat" w:hAnsi="Montserrat"/>
          <w:sz w:val="21"/>
          <w:szCs w:val="21"/>
        </w:rPr>
      </w:pPr>
    </w:p>
    <w:p w14:paraId="2CFB1A58" w14:textId="77777777" w:rsidR="00E4753A" w:rsidRPr="001F613C" w:rsidRDefault="00C50F0A" w:rsidP="00C50F0A">
      <w:pPr>
        <w:rPr>
          <w:rFonts w:ascii="Montserrat" w:hAnsi="Montserrat"/>
          <w:b/>
          <w:bCs/>
        </w:rPr>
      </w:pPr>
      <w:r w:rsidRPr="001F613C">
        <w:rPr>
          <w:rFonts w:ascii="Montserrat" w:hAnsi="Montserrat"/>
          <w:b/>
          <w:szCs w:val="21"/>
        </w:rPr>
        <w:t>Parte B</w:t>
      </w:r>
    </w:p>
    <w:p w14:paraId="1F96F50C" w14:textId="462647B0" w:rsidR="00C50F0A" w:rsidRPr="001F613C" w:rsidRDefault="00C50F0A" w:rsidP="00C50F0A">
      <w:pPr>
        <w:rPr>
          <w:rFonts w:ascii="Montserrat" w:hAnsi="Montserrat"/>
          <w:sz w:val="21"/>
          <w:szCs w:val="21"/>
        </w:rPr>
      </w:pPr>
      <w:r w:rsidRPr="001F613C">
        <w:rPr>
          <w:rFonts w:ascii="Montserrat" w:hAnsi="Montserrat"/>
          <w:sz w:val="21"/>
          <w:szCs w:val="21"/>
        </w:rPr>
        <w:t xml:space="preserve"> [Firma]..............................................</w:t>
      </w:r>
    </w:p>
    <w:p w14:paraId="21170BDA" w14:textId="77777777" w:rsidR="0035783D" w:rsidRPr="001F613C" w:rsidRDefault="0035783D" w:rsidP="00C50F0A">
      <w:pPr>
        <w:rPr>
          <w:rFonts w:ascii="Montserrat" w:hAnsi="Montserrat"/>
          <w:sz w:val="21"/>
          <w:szCs w:val="21"/>
        </w:rPr>
      </w:pPr>
    </w:p>
    <w:p w14:paraId="7D438447" w14:textId="459901DB" w:rsidR="00C50F0A" w:rsidRPr="001F613C" w:rsidRDefault="00C50F0A" w:rsidP="00C50F0A">
      <w:pPr>
        <w:rPr>
          <w:rFonts w:ascii="Montserrat" w:hAnsi="Montserrat"/>
          <w:sz w:val="21"/>
          <w:szCs w:val="21"/>
        </w:rPr>
      </w:pPr>
      <w:r w:rsidRPr="001F613C">
        <w:rPr>
          <w:rFonts w:ascii="Montserrat" w:hAnsi="Montserrat"/>
          <w:sz w:val="21"/>
          <w:szCs w:val="21"/>
        </w:rPr>
        <w:t>[Nominativo] ………………………………………………………………………………..</w:t>
      </w:r>
    </w:p>
    <w:p w14:paraId="3AF4CC29" w14:textId="5C491689" w:rsidR="00731660" w:rsidRPr="001F613C" w:rsidRDefault="00731660" w:rsidP="00C50F0A">
      <w:pPr>
        <w:rPr>
          <w:rFonts w:ascii="Montserrat" w:hAnsi="Montserrat"/>
          <w:sz w:val="21"/>
          <w:szCs w:val="21"/>
        </w:rPr>
      </w:pPr>
    </w:p>
    <w:p w14:paraId="42D42C9B" w14:textId="19E8FD03" w:rsidR="00731660" w:rsidRPr="001F613C" w:rsidRDefault="00731660" w:rsidP="00731660">
      <w:pPr>
        <w:rPr>
          <w:rFonts w:ascii="Montserrat" w:hAnsi="Montserrat"/>
          <w:sz w:val="21"/>
          <w:szCs w:val="21"/>
        </w:rPr>
      </w:pPr>
      <w:r w:rsidRPr="001F613C">
        <w:rPr>
          <w:rFonts w:ascii="Montserrat" w:hAnsi="Montserrat"/>
          <w:sz w:val="21"/>
          <w:szCs w:val="21"/>
        </w:rPr>
        <w:t>In data.......................................</w:t>
      </w:r>
    </w:p>
    <w:p w14:paraId="7AF27735" w14:textId="77777777" w:rsidR="00731660" w:rsidRPr="001F613C" w:rsidRDefault="00731660" w:rsidP="00C50F0A">
      <w:pPr>
        <w:rPr>
          <w:rFonts w:ascii="Montserrat" w:hAnsi="Montserrat"/>
          <w:sz w:val="21"/>
          <w:szCs w:val="21"/>
        </w:rPr>
      </w:pPr>
    </w:p>
    <w:p w14:paraId="5555F0DA" w14:textId="77777777" w:rsidR="00636526" w:rsidRPr="001F613C" w:rsidRDefault="00636526" w:rsidP="00C50F0A">
      <w:pPr>
        <w:rPr>
          <w:rFonts w:ascii="Montserrat" w:hAnsi="Montserrat"/>
          <w:b/>
          <w:bCs/>
        </w:rPr>
      </w:pPr>
    </w:p>
    <w:p w14:paraId="3DBFDA4C" w14:textId="77777777" w:rsidR="00636526" w:rsidRPr="001F613C" w:rsidRDefault="00636526" w:rsidP="00C50F0A">
      <w:pPr>
        <w:rPr>
          <w:rFonts w:ascii="Montserrat" w:hAnsi="Montserrat"/>
          <w:b/>
          <w:bCs/>
        </w:rPr>
      </w:pPr>
    </w:p>
    <w:p w14:paraId="053AAF4C" w14:textId="77777777" w:rsidR="00731660" w:rsidRPr="001F613C" w:rsidRDefault="00731660" w:rsidP="00C50F0A">
      <w:pPr>
        <w:rPr>
          <w:rFonts w:ascii="Montserrat" w:hAnsi="Montserrat"/>
          <w:sz w:val="21"/>
          <w:szCs w:val="21"/>
        </w:rPr>
      </w:pPr>
    </w:p>
    <w:sectPr w:rsidR="00731660" w:rsidRPr="001F613C" w:rsidSect="004716F1">
      <w:headerReference w:type="even" r:id="rId8"/>
      <w:headerReference w:type="default" r:id="rId9"/>
      <w:footerReference w:type="default" r:id="rId10"/>
      <w:headerReference w:type="first" r:id="rId11"/>
      <w:pgSz w:w="11906" w:h="16838" w:code="9"/>
      <w:pgMar w:top="1843" w:right="851" w:bottom="2127" w:left="851" w:header="5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9106E" w14:textId="77777777" w:rsidR="00E52E6F" w:rsidRDefault="00E52E6F" w:rsidP="001A6AB8">
      <w:pPr>
        <w:spacing w:after="0" w:line="240" w:lineRule="auto"/>
      </w:pPr>
      <w:r>
        <w:separator/>
      </w:r>
    </w:p>
  </w:endnote>
  <w:endnote w:type="continuationSeparator" w:id="0">
    <w:p w14:paraId="2113E33D" w14:textId="77777777" w:rsidR="00E52E6F" w:rsidRDefault="00E52E6F" w:rsidP="001A6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 w:name="Montserrat SemiBold">
    <w:panose1 w:val="00000700000000000000"/>
    <w:charset w:val="00"/>
    <w:family w:val="auto"/>
    <w:pitch w:val="variable"/>
    <w:sig w:usb0="2000020F" w:usb1="00000003" w:usb2="00000000" w:usb3="00000000" w:csb0="00000197"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3480"/>
      <w:gridCol w:w="4854"/>
    </w:tblGrid>
    <w:tr w:rsidR="00976771" w:rsidRPr="004F7CDE" w14:paraId="42B94F7D" w14:textId="77777777" w:rsidTr="005364BD">
      <w:trPr>
        <w:gridAfter w:val="1"/>
        <w:wAfter w:w="4854" w:type="dxa"/>
        <w:trHeight w:val="442"/>
      </w:trPr>
      <w:tc>
        <w:tcPr>
          <w:tcW w:w="2724" w:type="dxa"/>
          <w:tcBorders>
            <w:right w:val="single" w:sz="4" w:space="0" w:color="BFBFBF" w:themeColor="background1" w:themeShade="BF"/>
          </w:tcBorders>
        </w:tcPr>
        <w:p w14:paraId="445452C8" w14:textId="0E8FFC31" w:rsidR="00976771" w:rsidRPr="00883B69" w:rsidRDefault="00976771" w:rsidP="004F7CDE">
          <w:pPr>
            <w:pStyle w:val="Footer"/>
            <w:spacing w:before="100" w:beforeAutospacing="1"/>
            <w:rPr>
              <w:rFonts w:ascii="Montserrat SemiBold" w:hAnsi="Montserrat SemiBold" w:cs="Montserrat SemiBold"/>
              <w:b/>
              <w:bCs/>
              <w:color w:val="FFFFFF" w:themeColor="background1"/>
              <w:sz w:val="16"/>
              <w:szCs w:val="16"/>
              <w:lang w:val="fr-FR"/>
            </w:rPr>
          </w:pPr>
          <w:r w:rsidRPr="00883B69">
            <w:rPr>
              <w:rFonts w:ascii="Montserrat SemiBold" w:hAnsi="Montserrat SemiBold"/>
              <w:b/>
              <w:color w:val="FFFFFF" w:themeColor="background1"/>
              <w:sz w:val="16"/>
              <w:lang w:val="fr-FR"/>
            </w:rPr>
            <w:t>Centre for Effective</w:t>
          </w:r>
        </w:p>
        <w:p w14:paraId="61B7454B" w14:textId="77777777" w:rsidR="00976771" w:rsidRPr="00883B69" w:rsidRDefault="00976771" w:rsidP="00877D33">
          <w:pPr>
            <w:pStyle w:val="Footer"/>
            <w:spacing w:before="60"/>
            <w:rPr>
              <w:rFonts w:ascii="Montserrat SemiBold" w:hAnsi="Montserrat SemiBold" w:cs="Montserrat SemiBold"/>
              <w:b/>
              <w:bCs/>
              <w:color w:val="FFFFFF" w:themeColor="background1"/>
              <w:sz w:val="16"/>
              <w:szCs w:val="16"/>
              <w:lang w:val="fr-FR"/>
            </w:rPr>
          </w:pPr>
          <w:r w:rsidRPr="00883B69">
            <w:rPr>
              <w:rFonts w:ascii="Montserrat SemiBold" w:hAnsi="Montserrat SemiBold"/>
              <w:b/>
              <w:color w:val="FFFFFF" w:themeColor="background1"/>
              <w:sz w:val="16"/>
              <w:lang w:val="fr-FR"/>
            </w:rPr>
            <w:t>Dispute Resolution</w:t>
          </w:r>
        </w:p>
        <w:p w14:paraId="6BF14AC7" w14:textId="5279DE0F" w:rsidR="00976771" w:rsidRPr="00883B69" w:rsidRDefault="00883B69" w:rsidP="00877D33">
          <w:pPr>
            <w:pStyle w:val="Footer"/>
            <w:spacing w:before="60"/>
            <w:rPr>
              <w:rFonts w:ascii="Montserrat" w:hAnsi="Montserrat" w:cs="Montserrat"/>
              <w:color w:val="FFFFFF" w:themeColor="background1"/>
              <w:sz w:val="16"/>
              <w:szCs w:val="16"/>
              <w:lang w:val="en-GB"/>
            </w:rPr>
          </w:pPr>
          <w:r w:rsidRPr="00883B69">
            <w:rPr>
              <w:rFonts w:ascii="Montserrat" w:hAnsi="Montserrat"/>
              <w:color w:val="FFFFFF" w:themeColor="background1"/>
              <w:sz w:val="16"/>
              <w:lang w:val="en-GB"/>
            </w:rPr>
            <w:t>100 St. Paul’s Churchyard</w:t>
          </w:r>
        </w:p>
        <w:p w14:paraId="28F8E5A4" w14:textId="77777777" w:rsidR="0017482F" w:rsidRPr="00883B69" w:rsidRDefault="00976771" w:rsidP="00877D33">
          <w:pPr>
            <w:pStyle w:val="Footer"/>
            <w:spacing w:before="60"/>
            <w:rPr>
              <w:rFonts w:ascii="Montserrat" w:hAnsi="Montserrat" w:cs="Montserrat"/>
              <w:color w:val="FFFFFF" w:themeColor="background1"/>
              <w:sz w:val="16"/>
              <w:szCs w:val="16"/>
              <w:lang w:val="en-GB"/>
            </w:rPr>
          </w:pPr>
          <w:r w:rsidRPr="00883B69">
            <w:rPr>
              <w:rFonts w:ascii="Montserrat" w:hAnsi="Montserrat"/>
              <w:color w:val="FFFFFF" w:themeColor="background1"/>
              <w:sz w:val="16"/>
              <w:lang w:val="en-GB"/>
            </w:rPr>
            <w:t xml:space="preserve">Londra </w:t>
          </w:r>
        </w:p>
        <w:p w14:paraId="2E6672D2" w14:textId="6E92FA83" w:rsidR="00976771" w:rsidRPr="00883B69" w:rsidRDefault="00976771" w:rsidP="00877D33">
          <w:pPr>
            <w:pStyle w:val="Footer"/>
            <w:spacing w:before="60"/>
            <w:rPr>
              <w:rFonts w:ascii="Montserrat" w:hAnsi="Montserrat" w:cs="Montserrat"/>
              <w:color w:val="FFFFFF" w:themeColor="background1"/>
              <w:sz w:val="16"/>
              <w:szCs w:val="16"/>
              <w:lang w:val="en-GB"/>
            </w:rPr>
          </w:pPr>
          <w:r w:rsidRPr="00883B69">
            <w:rPr>
              <w:rFonts w:ascii="Montserrat" w:hAnsi="Montserrat"/>
              <w:color w:val="FFFFFF" w:themeColor="background1"/>
              <w:sz w:val="16"/>
              <w:lang w:val="en-GB"/>
            </w:rPr>
            <w:t>EC4</w:t>
          </w:r>
          <w:r w:rsidR="00883B69" w:rsidRPr="00883B69">
            <w:rPr>
              <w:rFonts w:ascii="Montserrat" w:hAnsi="Montserrat"/>
              <w:color w:val="FFFFFF" w:themeColor="background1"/>
              <w:sz w:val="16"/>
              <w:lang w:val="en-GB"/>
            </w:rPr>
            <w:t>M</w:t>
          </w:r>
          <w:r w:rsidR="00883B69">
            <w:rPr>
              <w:rFonts w:ascii="Montserrat" w:hAnsi="Montserrat"/>
              <w:color w:val="FFFFFF" w:themeColor="background1"/>
              <w:sz w:val="16"/>
              <w:lang w:val="en-GB"/>
            </w:rPr>
            <w:t xml:space="preserve"> 8BU</w:t>
          </w:r>
        </w:p>
      </w:tc>
      <w:tc>
        <w:tcPr>
          <w:tcW w:w="3480" w:type="dxa"/>
          <w:tcBorders>
            <w:left w:val="single" w:sz="4" w:space="0" w:color="BFBFBF" w:themeColor="background1" w:themeShade="BF"/>
            <w:right w:val="single" w:sz="4" w:space="0" w:color="BFBFBF" w:themeColor="background1" w:themeShade="BF"/>
          </w:tcBorders>
        </w:tcPr>
        <w:p w14:paraId="41B4CABE" w14:textId="76C157F1" w:rsidR="00976771" w:rsidRPr="00883B69" w:rsidRDefault="00976771" w:rsidP="004F7CDE">
          <w:pPr>
            <w:pBdr>
              <w:left w:val="single" w:sz="4" w:space="4" w:color="auto"/>
            </w:pBdr>
            <w:spacing w:before="100" w:beforeAutospacing="1"/>
            <w:rPr>
              <w:rFonts w:ascii="Montserrat" w:hAnsi="Montserrat" w:cs="Arial"/>
              <w:color w:val="FFFFFF" w:themeColor="background1"/>
              <w:sz w:val="16"/>
              <w:szCs w:val="16"/>
              <w:lang w:val="de-DE"/>
            </w:rPr>
          </w:pPr>
          <w:r w:rsidRPr="00883B69">
            <w:rPr>
              <w:rFonts w:ascii="Montserrat" w:hAnsi="Montserrat"/>
              <w:color w:val="FFFFFF" w:themeColor="background1"/>
              <w:sz w:val="16"/>
              <w:lang w:val="en-GB"/>
            </w:rPr>
            <w:t xml:space="preserve">   </w:t>
          </w:r>
          <w:r w:rsidRPr="00883B69">
            <w:rPr>
              <w:rFonts w:ascii="Montserrat" w:hAnsi="Montserrat"/>
              <w:color w:val="FFFFFF" w:themeColor="background1"/>
              <w:sz w:val="16"/>
              <w:lang w:val="de-DE"/>
            </w:rPr>
            <w:t>T:  +44 (0)20 7536 6000</w:t>
          </w:r>
        </w:p>
        <w:p w14:paraId="4FD2C4BF" w14:textId="51C72259" w:rsidR="00976771" w:rsidRPr="00883B69" w:rsidRDefault="00976771" w:rsidP="00877D33">
          <w:pPr>
            <w:pBdr>
              <w:left w:val="single" w:sz="4" w:space="4" w:color="auto"/>
            </w:pBdr>
            <w:spacing w:before="60"/>
            <w:rPr>
              <w:rFonts w:ascii="Montserrat" w:hAnsi="Montserrat" w:cs="Arial"/>
              <w:color w:val="FFFFFF" w:themeColor="background1"/>
              <w:sz w:val="16"/>
              <w:szCs w:val="16"/>
              <w:lang w:val="de-DE"/>
            </w:rPr>
          </w:pPr>
          <w:r w:rsidRPr="00883B69">
            <w:rPr>
              <w:rFonts w:ascii="Montserrat" w:hAnsi="Montserrat"/>
              <w:color w:val="FFFFFF" w:themeColor="background1"/>
              <w:sz w:val="16"/>
              <w:lang w:val="de-DE"/>
            </w:rPr>
            <w:t xml:space="preserve">   Sito Web: www.cedr.com/mediation/google</w:t>
          </w:r>
        </w:p>
        <w:p w14:paraId="63D2B88A" w14:textId="4E58D91A" w:rsidR="00976771" w:rsidRPr="00C50F0A" w:rsidRDefault="00976771" w:rsidP="00877D33">
          <w:pPr>
            <w:pBdr>
              <w:left w:val="single" w:sz="4" w:space="4" w:color="auto"/>
            </w:pBdr>
            <w:spacing w:before="60"/>
            <w:rPr>
              <w:rFonts w:ascii="Montserrat" w:hAnsi="Montserrat" w:cs="Arial"/>
              <w:color w:val="FFFFFF" w:themeColor="background1"/>
              <w:sz w:val="16"/>
              <w:szCs w:val="16"/>
            </w:rPr>
          </w:pPr>
          <w:r w:rsidRPr="00883B69">
            <w:rPr>
              <w:rFonts w:ascii="Montserrat" w:hAnsi="Montserrat"/>
              <w:color w:val="FFFFFF" w:themeColor="background1"/>
              <w:sz w:val="16"/>
              <w:lang w:val="de-DE"/>
            </w:rPr>
            <w:t xml:space="preserve">   </w:t>
          </w:r>
          <w:r>
            <w:rPr>
              <w:rFonts w:ascii="Montserrat" w:hAnsi="Montserrat"/>
              <w:color w:val="FFFFFF" w:themeColor="background1"/>
              <w:sz w:val="16"/>
            </w:rPr>
            <w:t>E-mail: adr@cedr.com</w:t>
          </w:r>
        </w:p>
        <w:p w14:paraId="73D20DFB" w14:textId="19521B85" w:rsidR="00976771" w:rsidRPr="004F7CDE" w:rsidRDefault="00976771" w:rsidP="00877D33">
          <w:pPr>
            <w:pBdr>
              <w:left w:val="single" w:sz="4" w:space="4" w:color="auto"/>
            </w:pBdr>
            <w:spacing w:before="60"/>
            <w:rPr>
              <w:rFonts w:ascii="Montserrat" w:hAnsi="Montserrat"/>
              <w:color w:val="FFFFFF" w:themeColor="background1"/>
              <w:sz w:val="16"/>
              <w:szCs w:val="16"/>
            </w:rPr>
          </w:pPr>
          <w:r>
            <w:rPr>
              <w:rFonts w:ascii="Montserrat" w:hAnsi="Montserrat"/>
              <w:color w:val="FFFFFF" w:themeColor="background1"/>
              <w:sz w:val="16"/>
            </w:rPr>
            <w:t xml:space="preserve"> </w:t>
          </w:r>
        </w:p>
        <w:p w14:paraId="2B4FBDB4" w14:textId="3D7248A5" w:rsidR="00976771" w:rsidRPr="004F7CDE" w:rsidRDefault="00976771" w:rsidP="00877D33">
          <w:pPr>
            <w:pStyle w:val="Footer"/>
            <w:spacing w:before="60"/>
            <w:rPr>
              <w:rFonts w:ascii="Montserrat" w:hAnsi="Montserrat"/>
              <w:color w:val="FFFFFF" w:themeColor="background1"/>
              <w:sz w:val="16"/>
              <w:szCs w:val="16"/>
            </w:rPr>
          </w:pPr>
        </w:p>
      </w:tc>
    </w:tr>
    <w:tr w:rsidR="004F7CDE" w:rsidRPr="004F7CDE" w14:paraId="514FFAB6" w14:textId="77777777" w:rsidTr="005364BD">
      <w:trPr>
        <w:trHeight w:val="66"/>
      </w:trPr>
      <w:tc>
        <w:tcPr>
          <w:tcW w:w="11058" w:type="dxa"/>
          <w:gridSpan w:val="3"/>
        </w:tcPr>
        <w:p w14:paraId="3426D897" w14:textId="509872FD" w:rsidR="004F7CDE" w:rsidRPr="004F7CDE" w:rsidRDefault="004F7CDE" w:rsidP="004F7CDE">
          <w:pPr>
            <w:pStyle w:val="BasicParagraph"/>
            <w:tabs>
              <w:tab w:val="left" w:pos="300"/>
            </w:tabs>
            <w:jc w:val="right"/>
            <w:rPr>
              <w:rFonts w:ascii="Montserrat" w:hAnsi="Montserrat" w:cs="Montserrat"/>
              <w:color w:val="FFFFFF" w:themeColor="background1"/>
              <w:sz w:val="10"/>
              <w:szCs w:val="10"/>
            </w:rPr>
          </w:pPr>
          <w:r>
            <w:rPr>
              <w:rFonts w:ascii="Montserrat" w:hAnsi="Montserrat"/>
              <w:color w:val="FFFFFF" w:themeColor="background1"/>
              <w:sz w:val="10"/>
            </w:rPr>
            <w:t>Registrato in Inghilterra n. 2422813     Ente Benefico Registrato n. 1060369      © CEDR 2020</w:t>
          </w:r>
        </w:p>
      </w:tc>
    </w:tr>
  </w:tbl>
  <w:p w14:paraId="61D39DD3" w14:textId="44CA9BC6" w:rsidR="00EE77D9" w:rsidRPr="004F7CDE" w:rsidRDefault="004F7CDE" w:rsidP="00D62D15">
    <w:pPr>
      <w:pStyle w:val="Footer"/>
      <w:rPr>
        <w:color w:val="FFFFFF" w:themeColor="background1"/>
      </w:rPr>
    </w:pPr>
    <w:r>
      <w:rPr>
        <w:rFonts w:ascii="Montserrat" w:hAnsi="Montserrat"/>
        <w:noProof/>
        <w:color w:val="FFFFFF" w:themeColor="background1"/>
        <w:sz w:val="18"/>
        <w:szCs w:val="18"/>
      </w:rPr>
      <mc:AlternateContent>
        <mc:Choice Requires="wps">
          <w:drawing>
            <wp:anchor distT="45720" distB="45720" distL="114300" distR="114300" simplePos="0" relativeHeight="251658239" behindDoc="1" locked="0" layoutInCell="1" allowOverlap="1" wp14:anchorId="20DD8E6D" wp14:editId="64CF9C48">
              <wp:simplePos x="0" y="0"/>
              <wp:positionH relativeFrom="column">
                <wp:posOffset>-940435</wp:posOffset>
              </wp:positionH>
              <wp:positionV relativeFrom="paragraph">
                <wp:posOffset>-1078865</wp:posOffset>
              </wp:positionV>
              <wp:extent cx="8119744" cy="1271270"/>
              <wp:effectExtent l="0" t="0" r="0"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9744" cy="1271270"/>
                      </a:xfrm>
                      <a:prstGeom prst="rect">
                        <a:avLst/>
                      </a:prstGeom>
                      <a:solidFill>
                        <a:srgbClr val="1A4FA6"/>
                      </a:solidFill>
                      <a:ln w="9525">
                        <a:noFill/>
                        <a:miter lim="800000"/>
                        <a:headEnd/>
                        <a:tailEnd/>
                      </a:ln>
                    </wps:spPr>
                    <wps:txbx>
                      <w:txbxContent>
                        <w:p w14:paraId="117485D8" w14:textId="46C80286" w:rsidR="004F7CDE" w:rsidRPr="00CB6D22" w:rsidRDefault="004F7CDE" w:rsidP="004F7CDE">
                          <w:pPr>
                            <w:rPr>
                              <w:b/>
                              <w:bCs/>
                            </w:rPr>
                          </w:pPr>
                        </w:p>
                        <w:p w14:paraId="0215B09D" w14:textId="15253A06" w:rsidR="00EB0F6A" w:rsidRDefault="00EB0F6A" w:rsidP="004F7CDE"/>
                        <w:p w14:paraId="502FBA7E" w14:textId="52125B19" w:rsidR="00EB0F6A" w:rsidRDefault="00EB0F6A" w:rsidP="004F7CDE"/>
                        <w:p w14:paraId="253DBA6E" w14:textId="77777777" w:rsidR="00EB0F6A" w:rsidRDefault="00EB0F6A" w:rsidP="004F7CDE"/>
                        <w:p w14:paraId="1DA3BEFE" w14:textId="2DE2DD02" w:rsidR="00EB0F6A" w:rsidRDefault="00EB0F6A" w:rsidP="004F7CDE"/>
                        <w:p w14:paraId="73455B2F" w14:textId="77777777" w:rsidR="00EB0F6A" w:rsidRDefault="00EB0F6A" w:rsidP="004F7C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DD8E6D" id="_x0000_t202" coordsize="21600,21600" o:spt="202" path="m,l,21600r21600,l21600,xe">
              <v:stroke joinstyle="miter"/>
              <v:path gradientshapeok="t" o:connecttype="rect"/>
            </v:shapetype>
            <v:shape id="Text Box 3" o:spid="_x0000_s1027" type="#_x0000_t202" style="position:absolute;margin-left:-74.05pt;margin-top:-84.95pt;width:639.35pt;height:100.1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" fillcolor="#1a4fa6" stroked="f">
              <v:textbox>
                <w:txbxContent>
                  <w:p w14:paraId="117485D8" w14:textId="46C80286" w:rsidR="004F7CDE" w:rsidRPr="00CB6D22" w:rsidRDefault="004F7CDE" w:rsidP="004F7CDE">
                    <w:pPr>
                      <w:rPr>
                        <w:b/>
                        <w:bCs/>
                      </w:rPr>
                    </w:pPr>
                  </w:p>
                  <w:p w14:paraId="0215B09D" w14:textId="15253A06" w:rsidR="00EB0F6A" w:rsidRDefault="00EB0F6A" w:rsidP="004F7CDE"/>
                  <w:p w14:paraId="502FBA7E" w14:textId="52125B19" w:rsidR="00EB0F6A" w:rsidRDefault="00EB0F6A" w:rsidP="004F7CDE"/>
                  <w:p w14:paraId="253DBA6E" w14:textId="77777777" w:rsidR="00EB0F6A" w:rsidRDefault="00EB0F6A" w:rsidP="004F7CDE"/>
                  <w:p w14:paraId="1DA3BEFE" w14:textId="2DE2DD02" w:rsidR="00EB0F6A" w:rsidRDefault="00EB0F6A" w:rsidP="004F7CDE"/>
                  <w:p w14:paraId="73455B2F" w14:textId="77777777" w:rsidR="00EB0F6A" w:rsidRDefault="00EB0F6A" w:rsidP="004F7CDE"/>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6F079" w14:textId="77777777" w:rsidR="00E52E6F" w:rsidRDefault="00E52E6F" w:rsidP="001A6AB8">
      <w:pPr>
        <w:spacing w:after="0" w:line="240" w:lineRule="auto"/>
      </w:pPr>
      <w:r>
        <w:separator/>
      </w:r>
    </w:p>
  </w:footnote>
  <w:footnote w:type="continuationSeparator" w:id="0">
    <w:p w14:paraId="2C6E6F88" w14:textId="77777777" w:rsidR="00E52E6F" w:rsidRDefault="00E52E6F" w:rsidP="001A6A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6787B" w14:textId="08C9DD05" w:rsidR="001802BC" w:rsidRDefault="00883B69">
    <w:pPr>
      <w:pStyle w:val="Header"/>
    </w:pPr>
    <w:r>
      <w:pict w14:anchorId="4330C6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29" o:spid="_x0000_s1027" type="#_x0000_t75" alt="CEDR-Logo-grey" style="position:absolute;margin-left:0;margin-top:0;width:604.65pt;height:298.45pt;z-index:-251655168;mso-wrap-edited:f;mso-width-percent:0;mso-height-percent:0;mso-position-horizontal:center;mso-position-horizontal-relative:margin;mso-position-vertical:center;mso-position-vertical-relative:margin;mso-width-percent:0;mso-height-percent:0" o:allowincell="f">
          <v:imagedata r:id="rId1" o:title="CEDR-Logo-gre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77669" w14:textId="41411493" w:rsidR="001A6AB8" w:rsidRDefault="00883B69">
    <w:pPr>
      <w:pStyle w:val="Header"/>
    </w:pPr>
    <w:r>
      <w:pict w14:anchorId="78BF13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30" o:spid="_x0000_s1026" type="#_x0000_t75" alt="CEDR-Logo-grey" style="position:absolute;margin-left:0;margin-top:0;width:604.65pt;height:298.45pt;z-index:-251654144;mso-wrap-edited:f;mso-width-percent:0;mso-height-percent:0;mso-position-horizontal:center;mso-position-horizontal-relative:margin;mso-position-vertical:center;mso-position-vertical-relative:margin;mso-width-percent:0;mso-height-percent:0" o:allowincell="f">
          <v:imagedata r:id="rId1" o:title="CEDR-Logo-grey"/>
          <w10:wrap anchorx="margin" anchory="margin"/>
        </v:shape>
      </w:pict>
    </w:r>
    <w:r w:rsidR="001F613C">
      <w:rPr>
        <w:noProof/>
      </w:rPr>
      <mc:AlternateContent>
        <mc:Choice Requires="wps">
          <w:drawing>
            <wp:anchor distT="45720" distB="45720" distL="114300" distR="114300" simplePos="0" relativeHeight="251659264" behindDoc="0" locked="0" layoutInCell="1" allowOverlap="1" wp14:anchorId="350CDAD0" wp14:editId="7976099D">
              <wp:simplePos x="0" y="0"/>
              <wp:positionH relativeFrom="page">
                <wp:posOffset>1643380</wp:posOffset>
              </wp:positionH>
              <wp:positionV relativeFrom="paragraph">
                <wp:posOffset>146050</wp:posOffset>
              </wp:positionV>
              <wp:extent cx="5685155" cy="4229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5155" cy="422910"/>
                      </a:xfrm>
                      <a:prstGeom prst="rect">
                        <a:avLst/>
                      </a:prstGeom>
                      <a:solidFill>
                        <a:srgbClr val="FFFFFF"/>
                      </a:solidFill>
                      <a:ln w="9525">
                        <a:noFill/>
                        <a:miter lim="800000"/>
                        <a:headEnd/>
                        <a:tailEnd/>
                      </a:ln>
                    </wps:spPr>
                    <wps:txbx>
                      <w:txbxContent>
                        <w:p w14:paraId="71CEE5F9" w14:textId="77777777" w:rsidR="001A6AB8" w:rsidRPr="00883B69" w:rsidRDefault="001A6AB8" w:rsidP="001A6AB8">
                          <w:pPr>
                            <w:pStyle w:val="BasicParagraph"/>
                            <w:tabs>
                              <w:tab w:val="left" w:pos="300"/>
                            </w:tabs>
                            <w:jc w:val="center"/>
                            <w:rPr>
                              <w:rFonts w:ascii="Montserrat" w:hAnsi="Montserrat" w:cs="Montserrat"/>
                              <w:color w:val="25509E"/>
                              <w:sz w:val="22"/>
                              <w:szCs w:val="22"/>
                              <w:lang w:val="en-GB"/>
                            </w:rPr>
                          </w:pPr>
                          <w:r w:rsidRPr="00883B69">
                            <w:rPr>
                              <w:rFonts w:ascii="Montserrat" w:hAnsi="Montserrat"/>
                              <w:color w:val="25509E"/>
                              <w:sz w:val="22"/>
                              <w:lang w:val="en-GB"/>
                            </w:rPr>
                            <w:t>Better conflicts, Better outcomes, Better world</w:t>
                          </w:r>
                        </w:p>
                        <w:p w14:paraId="680723BE" w14:textId="268C5CC0" w:rsidR="001A6AB8" w:rsidRPr="00883B69" w:rsidRDefault="001A6AB8">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0CDAD0" id="_x0000_t202" coordsize="21600,21600" o:spt="202" path="m,l,21600r21600,l21600,xe">
              <v:stroke joinstyle="miter"/>
              <v:path gradientshapeok="t" o:connecttype="rect"/>
            </v:shapetype>
            <v:shape id="Text Box 2" o:spid="_x0000_s1026" type="#_x0000_t202" style="position:absolute;margin-left:129.4pt;margin-top:11.5pt;width:447.65pt;height:33.3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" stroked="f">
              <v:textbox>
                <w:txbxContent>
                  <w:p w14:paraId="71CEE5F9" w14:textId="77777777" w:rsidR="001A6AB8" w:rsidRPr="00883B69" w:rsidRDefault="001A6AB8" w:rsidP="001A6AB8">
                    <w:pPr>
                      <w:pStyle w:val="BasicParagraph"/>
                      <w:tabs>
                        <w:tab w:val="left" w:pos="300"/>
                      </w:tabs>
                      <w:jc w:val="center"/>
                      <w:rPr>
                        <w:rFonts w:ascii="Montserrat" w:hAnsi="Montserrat" w:cs="Montserrat"/>
                        <w:color w:val="25509E"/>
                        <w:sz w:val="22"/>
                        <w:szCs w:val="22"/>
                        <w:lang w:val="en-GB"/>
                      </w:rPr>
                    </w:pPr>
                    <w:r w:rsidRPr="00883B69">
                      <w:rPr>
                        <w:rFonts w:ascii="Montserrat" w:hAnsi="Montserrat"/>
                        <w:color w:val="25509E"/>
                        <w:sz w:val="22"/>
                        <w:lang w:val="en-GB"/>
                      </w:rPr>
                      <w:t>Better conflicts, Better outcomes, Better world</w:t>
                    </w:r>
                  </w:p>
                  <w:p w14:paraId="680723BE" w14:textId="268C5CC0" w:rsidR="001A6AB8" w:rsidRPr="00883B69" w:rsidRDefault="001A6AB8">
                    <w:pPr>
                      <w:rPr>
                        <w:lang w:val="en-GB"/>
                      </w:rPr>
                    </w:pPr>
                  </w:p>
                </w:txbxContent>
              </v:textbox>
              <w10:wrap type="square" anchorx="page"/>
            </v:shape>
          </w:pict>
        </mc:Fallback>
      </mc:AlternateContent>
    </w:r>
    <w:r w:rsidR="001F613C">
      <w:rPr>
        <w:noProof/>
      </w:rPr>
      <w:drawing>
        <wp:inline distT="0" distB="0" distL="0" distR="0" wp14:anchorId="3FBCEA14" wp14:editId="3744925D">
          <wp:extent cx="862314" cy="529099"/>
          <wp:effectExtent l="0" t="0" r="0"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7278" cy="57509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00D55" w14:textId="456CF957" w:rsidR="001802BC" w:rsidRDefault="00883B69">
    <w:pPr>
      <w:pStyle w:val="Header"/>
    </w:pPr>
    <w:r>
      <w:pict w14:anchorId="00A659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28" o:spid="_x0000_s1025" type="#_x0000_t75" alt="CEDR-Logo-grey" style="position:absolute;margin-left:0;margin-top:0;width:604.65pt;height:298.45pt;z-index:-251656192;mso-wrap-edited:f;mso-width-percent:0;mso-height-percent:0;mso-position-horizontal:center;mso-position-horizontal-relative:margin;mso-position-vertical:center;mso-position-vertical-relative:margin;mso-width-percent:0;mso-height-percent:0" o:allowincell="f">
          <v:imagedata r:id="rId1" o:title="CEDR-Logo-gre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3474A"/>
    <w:multiLevelType w:val="multilevel"/>
    <w:tmpl w:val="46E63E1A"/>
    <w:lvl w:ilvl="0">
      <w:start w:val="1"/>
      <w:numFmt w:val="decimal"/>
      <w:lvlText w:val="%1."/>
      <w:lvlJc w:val="left"/>
      <w:pPr>
        <w:ind w:left="360" w:hanging="360"/>
      </w:pPr>
      <w:rPr>
        <w:b/>
        <w:color w:val="000000"/>
        <w:sz w:val="24"/>
        <w:szCs w:val="24"/>
      </w:rPr>
    </w:lvl>
    <w:lvl w:ilvl="1">
      <w:start w:val="1"/>
      <w:numFmt w:val="decimal"/>
      <w:lvlText w:val="%1.%2."/>
      <w:lvlJc w:val="left"/>
      <w:pPr>
        <w:ind w:left="792" w:hanging="432"/>
      </w:pPr>
      <w:rPr>
        <w:b w:val="0"/>
        <w:color w:val="00000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BCE7E62"/>
    <w:multiLevelType w:val="multilevel"/>
    <w:tmpl w:val="A8DEDB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CD96422"/>
    <w:multiLevelType w:val="multilevel"/>
    <w:tmpl w:val="5F8031A6"/>
    <w:lvl w:ilvl="0">
      <w:start w:val="1"/>
      <w:numFmt w:val="decimal"/>
      <w:lvlText w:val="%1."/>
      <w:lvlJc w:val="left"/>
      <w:pPr>
        <w:ind w:left="720" w:hanging="360"/>
      </w:pPr>
      <w:rPr>
        <w:b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01259473">
    <w:abstractNumId w:val="1"/>
  </w:num>
  <w:num w:numId="2" w16cid:durableId="608120797">
    <w:abstractNumId w:val="0"/>
  </w:num>
  <w:num w:numId="3" w16cid:durableId="16921042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AB8"/>
    <w:rsid w:val="0006461D"/>
    <w:rsid w:val="000A2183"/>
    <w:rsid w:val="000A229D"/>
    <w:rsid w:val="000D2065"/>
    <w:rsid w:val="000F129B"/>
    <w:rsid w:val="00142FFA"/>
    <w:rsid w:val="0017482F"/>
    <w:rsid w:val="001802BC"/>
    <w:rsid w:val="00184EFF"/>
    <w:rsid w:val="001A6AB8"/>
    <w:rsid w:val="001F613C"/>
    <w:rsid w:val="002012E7"/>
    <w:rsid w:val="0024308E"/>
    <w:rsid w:val="002467E1"/>
    <w:rsid w:val="002A163C"/>
    <w:rsid w:val="002B6F1B"/>
    <w:rsid w:val="002E7A85"/>
    <w:rsid w:val="00307036"/>
    <w:rsid w:val="00342494"/>
    <w:rsid w:val="0035783D"/>
    <w:rsid w:val="0036441D"/>
    <w:rsid w:val="003A0ACE"/>
    <w:rsid w:val="003C18ED"/>
    <w:rsid w:val="003F392C"/>
    <w:rsid w:val="00420B51"/>
    <w:rsid w:val="0042710E"/>
    <w:rsid w:val="00440E79"/>
    <w:rsid w:val="004716F1"/>
    <w:rsid w:val="004A1306"/>
    <w:rsid w:val="004D04F7"/>
    <w:rsid w:val="004F7CDE"/>
    <w:rsid w:val="004F7FAF"/>
    <w:rsid w:val="00504AB1"/>
    <w:rsid w:val="005364BD"/>
    <w:rsid w:val="00590754"/>
    <w:rsid w:val="005A7CF3"/>
    <w:rsid w:val="005B7E2F"/>
    <w:rsid w:val="005E03C1"/>
    <w:rsid w:val="005E2EB9"/>
    <w:rsid w:val="005E31A5"/>
    <w:rsid w:val="005E6403"/>
    <w:rsid w:val="00636526"/>
    <w:rsid w:val="00661F47"/>
    <w:rsid w:val="00684E0C"/>
    <w:rsid w:val="006A2E47"/>
    <w:rsid w:val="00731660"/>
    <w:rsid w:val="00774C5F"/>
    <w:rsid w:val="007829DE"/>
    <w:rsid w:val="00791B59"/>
    <w:rsid w:val="007A41BA"/>
    <w:rsid w:val="007E48D6"/>
    <w:rsid w:val="00804089"/>
    <w:rsid w:val="0082182F"/>
    <w:rsid w:val="00853FA4"/>
    <w:rsid w:val="008614ED"/>
    <w:rsid w:val="00867D02"/>
    <w:rsid w:val="00877D33"/>
    <w:rsid w:val="00883B69"/>
    <w:rsid w:val="008B6B67"/>
    <w:rsid w:val="008D154F"/>
    <w:rsid w:val="00947510"/>
    <w:rsid w:val="00957B8D"/>
    <w:rsid w:val="00970B85"/>
    <w:rsid w:val="00976771"/>
    <w:rsid w:val="00992469"/>
    <w:rsid w:val="00A214CF"/>
    <w:rsid w:val="00A404D5"/>
    <w:rsid w:val="00AB2A82"/>
    <w:rsid w:val="00B27602"/>
    <w:rsid w:val="00BA02DE"/>
    <w:rsid w:val="00BB6F09"/>
    <w:rsid w:val="00BC3A5B"/>
    <w:rsid w:val="00BF2C32"/>
    <w:rsid w:val="00C1796E"/>
    <w:rsid w:val="00C30CD0"/>
    <w:rsid w:val="00C50F0A"/>
    <w:rsid w:val="00CA0DCF"/>
    <w:rsid w:val="00CB6D22"/>
    <w:rsid w:val="00CC25CF"/>
    <w:rsid w:val="00CE3373"/>
    <w:rsid w:val="00D62D15"/>
    <w:rsid w:val="00E4753A"/>
    <w:rsid w:val="00E52E6F"/>
    <w:rsid w:val="00E544F6"/>
    <w:rsid w:val="00E84168"/>
    <w:rsid w:val="00EB0F6A"/>
    <w:rsid w:val="00EC5326"/>
    <w:rsid w:val="00ED7A09"/>
    <w:rsid w:val="00EE45B3"/>
    <w:rsid w:val="00EE77D9"/>
    <w:rsid w:val="00EF5794"/>
    <w:rsid w:val="00F3529F"/>
    <w:rsid w:val="00F52FC4"/>
    <w:rsid w:val="00F7776B"/>
    <w:rsid w:val="00FC412F"/>
    <w:rsid w:val="00FD1D0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25A02"/>
  <w15:docId w15:val="{949F321F-7429-471A-BD1F-98A6CDDD2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A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6AB8"/>
  </w:style>
  <w:style w:type="paragraph" w:styleId="Footer">
    <w:name w:val="footer"/>
    <w:basedOn w:val="Normal"/>
    <w:link w:val="FooterChar"/>
    <w:uiPriority w:val="99"/>
    <w:unhideWhenUsed/>
    <w:rsid w:val="001A6A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AB8"/>
  </w:style>
  <w:style w:type="paragraph" w:customStyle="1" w:styleId="BasicParagraph">
    <w:name w:val="[Basic Paragraph]"/>
    <w:basedOn w:val="Normal"/>
    <w:uiPriority w:val="99"/>
    <w:rsid w:val="001A6AB8"/>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D62D15"/>
    <w:rPr>
      <w:color w:val="0563C1" w:themeColor="hyperlink"/>
      <w:u w:val="single"/>
    </w:rPr>
  </w:style>
  <w:style w:type="character" w:customStyle="1" w:styleId="UnresolvedMention1">
    <w:name w:val="Unresolved Mention1"/>
    <w:basedOn w:val="DefaultParagraphFont"/>
    <w:uiPriority w:val="99"/>
    <w:semiHidden/>
    <w:unhideWhenUsed/>
    <w:rsid w:val="00D62D15"/>
    <w:rPr>
      <w:color w:val="605E5C"/>
      <w:shd w:val="clear" w:color="auto" w:fill="E1DFDD"/>
    </w:rPr>
  </w:style>
  <w:style w:type="table" w:styleId="TableGrid">
    <w:name w:val="Table Grid"/>
    <w:basedOn w:val="TableNormal"/>
    <w:uiPriority w:val="39"/>
    <w:rsid w:val="00E54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70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036"/>
    <w:rPr>
      <w:rFonts w:ascii="Tahoma" w:hAnsi="Tahoma" w:cs="Tahoma"/>
      <w:sz w:val="16"/>
      <w:szCs w:val="16"/>
    </w:rPr>
  </w:style>
  <w:style w:type="paragraph" w:styleId="NoSpacing">
    <w:name w:val="No Spacing"/>
    <w:uiPriority w:val="1"/>
    <w:qFormat/>
    <w:rsid w:val="005A7CF3"/>
    <w:pPr>
      <w:spacing w:after="0" w:line="240" w:lineRule="auto"/>
    </w:pPr>
  </w:style>
  <w:style w:type="character" w:styleId="UnresolvedMention">
    <w:name w:val="Unresolved Mention"/>
    <w:basedOn w:val="DefaultParagraphFont"/>
    <w:uiPriority w:val="99"/>
    <w:semiHidden/>
    <w:unhideWhenUsed/>
    <w:rsid w:val="002467E1"/>
    <w:rPr>
      <w:color w:val="605E5C"/>
      <w:shd w:val="clear" w:color="auto" w:fill="E1DFDD"/>
    </w:rPr>
  </w:style>
  <w:style w:type="paragraph" w:styleId="ListParagraph">
    <w:name w:val="List Paragraph"/>
    <w:basedOn w:val="Normal"/>
    <w:uiPriority w:val="34"/>
    <w:qFormat/>
    <w:rsid w:val="00B27602"/>
    <w:pPr>
      <w:ind w:left="720"/>
      <w:contextualSpacing/>
    </w:pPr>
  </w:style>
  <w:style w:type="paragraph" w:styleId="Revision">
    <w:name w:val="Revision"/>
    <w:hidden/>
    <w:uiPriority w:val="99"/>
    <w:semiHidden/>
    <w:rsid w:val="00BB6F09"/>
    <w:pPr>
      <w:spacing w:after="0" w:line="240" w:lineRule="auto"/>
    </w:pPr>
  </w:style>
  <w:style w:type="character" w:styleId="CommentReference">
    <w:name w:val="annotation reference"/>
    <w:basedOn w:val="DefaultParagraphFont"/>
    <w:uiPriority w:val="99"/>
    <w:semiHidden/>
    <w:unhideWhenUsed/>
    <w:rsid w:val="00957B8D"/>
    <w:rPr>
      <w:sz w:val="16"/>
      <w:szCs w:val="16"/>
    </w:rPr>
  </w:style>
  <w:style w:type="paragraph" w:styleId="CommentText">
    <w:name w:val="annotation text"/>
    <w:basedOn w:val="Normal"/>
    <w:link w:val="CommentTextChar"/>
    <w:uiPriority w:val="99"/>
    <w:semiHidden/>
    <w:unhideWhenUsed/>
    <w:rsid w:val="00957B8D"/>
    <w:pPr>
      <w:spacing w:line="240" w:lineRule="auto"/>
    </w:pPr>
    <w:rPr>
      <w:sz w:val="20"/>
      <w:szCs w:val="20"/>
    </w:rPr>
  </w:style>
  <w:style w:type="character" w:customStyle="1" w:styleId="CommentTextChar">
    <w:name w:val="Comment Text Char"/>
    <w:basedOn w:val="DefaultParagraphFont"/>
    <w:link w:val="CommentText"/>
    <w:uiPriority w:val="99"/>
    <w:semiHidden/>
    <w:rsid w:val="00957B8D"/>
    <w:rPr>
      <w:sz w:val="20"/>
      <w:szCs w:val="20"/>
    </w:rPr>
  </w:style>
  <w:style w:type="paragraph" w:styleId="CommentSubject">
    <w:name w:val="annotation subject"/>
    <w:basedOn w:val="CommentText"/>
    <w:next w:val="CommentText"/>
    <w:link w:val="CommentSubjectChar"/>
    <w:uiPriority w:val="99"/>
    <w:semiHidden/>
    <w:unhideWhenUsed/>
    <w:rsid w:val="00957B8D"/>
    <w:rPr>
      <w:b/>
      <w:bCs/>
    </w:rPr>
  </w:style>
  <w:style w:type="character" w:customStyle="1" w:styleId="CommentSubjectChar">
    <w:name w:val="Comment Subject Char"/>
    <w:basedOn w:val="CommentTextChar"/>
    <w:link w:val="CommentSubject"/>
    <w:uiPriority w:val="99"/>
    <w:semiHidden/>
    <w:rsid w:val="00957B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75352">
      <w:bodyDiv w:val="1"/>
      <w:marLeft w:val="0"/>
      <w:marRight w:val="0"/>
      <w:marTop w:val="0"/>
      <w:marBottom w:val="0"/>
      <w:divBdr>
        <w:top w:val="none" w:sz="0" w:space="0" w:color="auto"/>
        <w:left w:val="none" w:sz="0" w:space="0" w:color="auto"/>
        <w:bottom w:val="none" w:sz="0" w:space="0" w:color="auto"/>
        <w:right w:val="none" w:sz="0" w:space="0" w:color="auto"/>
      </w:divBdr>
      <w:divsChild>
        <w:div w:id="1782607232">
          <w:marLeft w:val="0"/>
          <w:marRight w:val="0"/>
          <w:marTop w:val="0"/>
          <w:marBottom w:val="0"/>
          <w:divBdr>
            <w:top w:val="none" w:sz="0" w:space="0" w:color="auto"/>
            <w:left w:val="none" w:sz="0" w:space="0" w:color="auto"/>
            <w:bottom w:val="none" w:sz="0" w:space="0" w:color="auto"/>
            <w:right w:val="none" w:sz="0" w:space="0" w:color="auto"/>
          </w:divBdr>
        </w:div>
        <w:div w:id="1934164471">
          <w:marLeft w:val="0"/>
          <w:marRight w:val="0"/>
          <w:marTop w:val="0"/>
          <w:marBottom w:val="0"/>
          <w:divBdr>
            <w:top w:val="none" w:sz="0" w:space="0" w:color="auto"/>
            <w:left w:val="none" w:sz="0" w:space="0" w:color="auto"/>
            <w:bottom w:val="none" w:sz="0" w:space="0" w:color="auto"/>
            <w:right w:val="none" w:sz="0" w:space="0" w:color="auto"/>
          </w:divBdr>
        </w:div>
        <w:div w:id="1797915405">
          <w:marLeft w:val="0"/>
          <w:marRight w:val="0"/>
          <w:marTop w:val="0"/>
          <w:marBottom w:val="0"/>
          <w:divBdr>
            <w:top w:val="none" w:sz="0" w:space="0" w:color="auto"/>
            <w:left w:val="none" w:sz="0" w:space="0" w:color="auto"/>
            <w:bottom w:val="none" w:sz="0" w:space="0" w:color="auto"/>
            <w:right w:val="none" w:sz="0" w:space="0" w:color="auto"/>
          </w:divBdr>
        </w:div>
        <w:div w:id="275330812">
          <w:marLeft w:val="0"/>
          <w:marRight w:val="0"/>
          <w:marTop w:val="0"/>
          <w:marBottom w:val="0"/>
          <w:divBdr>
            <w:top w:val="none" w:sz="0" w:space="0" w:color="auto"/>
            <w:left w:val="none" w:sz="0" w:space="0" w:color="auto"/>
            <w:bottom w:val="none" w:sz="0" w:space="0" w:color="auto"/>
            <w:right w:val="none" w:sz="0" w:space="0" w:color="auto"/>
          </w:divBdr>
        </w:div>
      </w:divsChild>
    </w:div>
    <w:div w:id="523983918">
      <w:bodyDiv w:val="1"/>
      <w:marLeft w:val="0"/>
      <w:marRight w:val="0"/>
      <w:marTop w:val="0"/>
      <w:marBottom w:val="0"/>
      <w:divBdr>
        <w:top w:val="none" w:sz="0" w:space="0" w:color="auto"/>
        <w:left w:val="none" w:sz="0" w:space="0" w:color="auto"/>
        <w:bottom w:val="none" w:sz="0" w:space="0" w:color="auto"/>
        <w:right w:val="none" w:sz="0" w:space="0" w:color="auto"/>
      </w:divBdr>
      <w:divsChild>
        <w:div w:id="1630895001">
          <w:marLeft w:val="0"/>
          <w:marRight w:val="0"/>
          <w:marTop w:val="0"/>
          <w:marBottom w:val="0"/>
          <w:divBdr>
            <w:top w:val="none" w:sz="0" w:space="0" w:color="auto"/>
            <w:left w:val="none" w:sz="0" w:space="0" w:color="auto"/>
            <w:bottom w:val="none" w:sz="0" w:space="0" w:color="auto"/>
            <w:right w:val="none" w:sz="0" w:space="0" w:color="auto"/>
          </w:divBdr>
        </w:div>
        <w:div w:id="1023048922">
          <w:marLeft w:val="0"/>
          <w:marRight w:val="0"/>
          <w:marTop w:val="0"/>
          <w:marBottom w:val="0"/>
          <w:divBdr>
            <w:top w:val="none" w:sz="0" w:space="0" w:color="auto"/>
            <w:left w:val="none" w:sz="0" w:space="0" w:color="auto"/>
            <w:bottom w:val="none" w:sz="0" w:space="0" w:color="auto"/>
            <w:right w:val="none" w:sz="0" w:space="0" w:color="auto"/>
          </w:divBdr>
        </w:div>
        <w:div w:id="1899589668">
          <w:marLeft w:val="0"/>
          <w:marRight w:val="0"/>
          <w:marTop w:val="0"/>
          <w:marBottom w:val="0"/>
          <w:divBdr>
            <w:top w:val="none" w:sz="0" w:space="0" w:color="auto"/>
            <w:left w:val="none" w:sz="0" w:space="0" w:color="auto"/>
            <w:bottom w:val="none" w:sz="0" w:space="0" w:color="auto"/>
            <w:right w:val="none" w:sz="0" w:space="0" w:color="auto"/>
          </w:divBdr>
        </w:div>
        <w:div w:id="1182820874">
          <w:marLeft w:val="0"/>
          <w:marRight w:val="0"/>
          <w:marTop w:val="0"/>
          <w:marBottom w:val="0"/>
          <w:divBdr>
            <w:top w:val="none" w:sz="0" w:space="0" w:color="auto"/>
            <w:left w:val="none" w:sz="0" w:space="0" w:color="auto"/>
            <w:bottom w:val="none" w:sz="0" w:space="0" w:color="auto"/>
            <w:right w:val="none" w:sz="0" w:space="0" w:color="auto"/>
          </w:divBdr>
        </w:div>
      </w:divsChild>
    </w:div>
    <w:div w:id="991758654">
      <w:bodyDiv w:val="1"/>
      <w:marLeft w:val="0"/>
      <w:marRight w:val="0"/>
      <w:marTop w:val="0"/>
      <w:marBottom w:val="0"/>
      <w:divBdr>
        <w:top w:val="none" w:sz="0" w:space="0" w:color="auto"/>
        <w:left w:val="none" w:sz="0" w:space="0" w:color="auto"/>
        <w:bottom w:val="none" w:sz="0" w:space="0" w:color="auto"/>
        <w:right w:val="none" w:sz="0" w:space="0" w:color="auto"/>
      </w:divBdr>
      <w:divsChild>
        <w:div w:id="952982905">
          <w:marLeft w:val="0"/>
          <w:marRight w:val="0"/>
          <w:marTop w:val="0"/>
          <w:marBottom w:val="0"/>
          <w:divBdr>
            <w:top w:val="none" w:sz="0" w:space="0" w:color="auto"/>
            <w:left w:val="none" w:sz="0" w:space="0" w:color="auto"/>
            <w:bottom w:val="none" w:sz="0" w:space="0" w:color="auto"/>
            <w:right w:val="none" w:sz="0" w:space="0" w:color="auto"/>
          </w:divBdr>
        </w:div>
        <w:div w:id="446241935">
          <w:marLeft w:val="0"/>
          <w:marRight w:val="0"/>
          <w:marTop w:val="0"/>
          <w:marBottom w:val="0"/>
          <w:divBdr>
            <w:top w:val="none" w:sz="0" w:space="0" w:color="auto"/>
            <w:left w:val="none" w:sz="0" w:space="0" w:color="auto"/>
            <w:bottom w:val="none" w:sz="0" w:space="0" w:color="auto"/>
            <w:right w:val="none" w:sz="0" w:space="0" w:color="auto"/>
          </w:divBdr>
        </w:div>
        <w:div w:id="561135519">
          <w:marLeft w:val="0"/>
          <w:marRight w:val="0"/>
          <w:marTop w:val="0"/>
          <w:marBottom w:val="0"/>
          <w:divBdr>
            <w:top w:val="none" w:sz="0" w:space="0" w:color="auto"/>
            <w:left w:val="none" w:sz="0" w:space="0" w:color="auto"/>
            <w:bottom w:val="none" w:sz="0" w:space="0" w:color="auto"/>
            <w:right w:val="none" w:sz="0" w:space="0" w:color="auto"/>
          </w:divBdr>
        </w:div>
        <w:div w:id="1374845248">
          <w:marLeft w:val="0"/>
          <w:marRight w:val="0"/>
          <w:marTop w:val="0"/>
          <w:marBottom w:val="0"/>
          <w:divBdr>
            <w:top w:val="none" w:sz="0" w:space="0" w:color="auto"/>
            <w:left w:val="none" w:sz="0" w:space="0" w:color="auto"/>
            <w:bottom w:val="none" w:sz="0" w:space="0" w:color="auto"/>
            <w:right w:val="none" w:sz="0" w:space="0" w:color="auto"/>
          </w:divBdr>
        </w:div>
      </w:divsChild>
    </w:div>
    <w:div w:id="1162769122">
      <w:bodyDiv w:val="1"/>
      <w:marLeft w:val="0"/>
      <w:marRight w:val="0"/>
      <w:marTop w:val="0"/>
      <w:marBottom w:val="0"/>
      <w:divBdr>
        <w:top w:val="none" w:sz="0" w:space="0" w:color="auto"/>
        <w:left w:val="none" w:sz="0" w:space="0" w:color="auto"/>
        <w:bottom w:val="none" w:sz="0" w:space="0" w:color="auto"/>
        <w:right w:val="none" w:sz="0" w:space="0" w:color="auto"/>
      </w:divBdr>
      <w:divsChild>
        <w:div w:id="870651297">
          <w:marLeft w:val="0"/>
          <w:marRight w:val="0"/>
          <w:marTop w:val="0"/>
          <w:marBottom w:val="0"/>
          <w:divBdr>
            <w:top w:val="none" w:sz="0" w:space="0" w:color="auto"/>
            <w:left w:val="none" w:sz="0" w:space="0" w:color="auto"/>
            <w:bottom w:val="none" w:sz="0" w:space="0" w:color="auto"/>
            <w:right w:val="none" w:sz="0" w:space="0" w:color="auto"/>
          </w:divBdr>
        </w:div>
        <w:div w:id="1589190351">
          <w:marLeft w:val="0"/>
          <w:marRight w:val="0"/>
          <w:marTop w:val="0"/>
          <w:marBottom w:val="0"/>
          <w:divBdr>
            <w:top w:val="none" w:sz="0" w:space="0" w:color="auto"/>
            <w:left w:val="none" w:sz="0" w:space="0" w:color="auto"/>
            <w:bottom w:val="none" w:sz="0" w:space="0" w:color="auto"/>
            <w:right w:val="none" w:sz="0" w:space="0" w:color="auto"/>
          </w:divBdr>
        </w:div>
        <w:div w:id="2018726461">
          <w:marLeft w:val="0"/>
          <w:marRight w:val="0"/>
          <w:marTop w:val="0"/>
          <w:marBottom w:val="0"/>
          <w:divBdr>
            <w:top w:val="none" w:sz="0" w:space="0" w:color="auto"/>
            <w:left w:val="none" w:sz="0" w:space="0" w:color="auto"/>
            <w:bottom w:val="none" w:sz="0" w:space="0" w:color="auto"/>
            <w:right w:val="none" w:sz="0" w:space="0" w:color="auto"/>
          </w:divBdr>
        </w:div>
        <w:div w:id="103043400">
          <w:marLeft w:val="0"/>
          <w:marRight w:val="0"/>
          <w:marTop w:val="0"/>
          <w:marBottom w:val="0"/>
          <w:divBdr>
            <w:top w:val="none" w:sz="0" w:space="0" w:color="auto"/>
            <w:left w:val="none" w:sz="0" w:space="0" w:color="auto"/>
            <w:bottom w:val="none" w:sz="0" w:space="0" w:color="auto"/>
            <w:right w:val="none" w:sz="0" w:space="0" w:color="auto"/>
          </w:divBdr>
        </w:div>
      </w:divsChild>
    </w:div>
    <w:div w:id="1591817220">
      <w:bodyDiv w:val="1"/>
      <w:marLeft w:val="0"/>
      <w:marRight w:val="0"/>
      <w:marTop w:val="0"/>
      <w:marBottom w:val="0"/>
      <w:divBdr>
        <w:top w:val="none" w:sz="0" w:space="0" w:color="auto"/>
        <w:left w:val="none" w:sz="0" w:space="0" w:color="auto"/>
        <w:bottom w:val="none" w:sz="0" w:space="0" w:color="auto"/>
        <w:right w:val="none" w:sz="0" w:space="0" w:color="auto"/>
      </w:divBdr>
      <w:divsChild>
        <w:div w:id="1341542058">
          <w:marLeft w:val="0"/>
          <w:marRight w:val="0"/>
          <w:marTop w:val="0"/>
          <w:marBottom w:val="0"/>
          <w:divBdr>
            <w:top w:val="none" w:sz="0" w:space="0" w:color="auto"/>
            <w:left w:val="none" w:sz="0" w:space="0" w:color="auto"/>
            <w:bottom w:val="none" w:sz="0" w:space="0" w:color="auto"/>
            <w:right w:val="none" w:sz="0" w:space="0" w:color="auto"/>
          </w:divBdr>
        </w:div>
        <w:div w:id="1851527432">
          <w:marLeft w:val="0"/>
          <w:marRight w:val="0"/>
          <w:marTop w:val="0"/>
          <w:marBottom w:val="0"/>
          <w:divBdr>
            <w:top w:val="none" w:sz="0" w:space="0" w:color="auto"/>
            <w:left w:val="none" w:sz="0" w:space="0" w:color="auto"/>
            <w:bottom w:val="none" w:sz="0" w:space="0" w:color="auto"/>
            <w:right w:val="none" w:sz="0" w:space="0" w:color="auto"/>
          </w:divBdr>
        </w:div>
        <w:div w:id="2048984899">
          <w:marLeft w:val="0"/>
          <w:marRight w:val="0"/>
          <w:marTop w:val="0"/>
          <w:marBottom w:val="0"/>
          <w:divBdr>
            <w:top w:val="none" w:sz="0" w:space="0" w:color="auto"/>
            <w:left w:val="none" w:sz="0" w:space="0" w:color="auto"/>
            <w:bottom w:val="none" w:sz="0" w:space="0" w:color="auto"/>
            <w:right w:val="none" w:sz="0" w:space="0" w:color="auto"/>
          </w:divBdr>
        </w:div>
        <w:div w:id="306204737">
          <w:marLeft w:val="0"/>
          <w:marRight w:val="0"/>
          <w:marTop w:val="0"/>
          <w:marBottom w:val="0"/>
          <w:divBdr>
            <w:top w:val="none" w:sz="0" w:space="0" w:color="auto"/>
            <w:left w:val="none" w:sz="0" w:space="0" w:color="auto"/>
            <w:bottom w:val="none" w:sz="0" w:space="0" w:color="auto"/>
            <w:right w:val="none" w:sz="0" w:space="0" w:color="auto"/>
          </w:divBdr>
        </w:div>
      </w:divsChild>
    </w:div>
    <w:div w:id="1934044111">
      <w:bodyDiv w:val="1"/>
      <w:marLeft w:val="0"/>
      <w:marRight w:val="0"/>
      <w:marTop w:val="0"/>
      <w:marBottom w:val="0"/>
      <w:divBdr>
        <w:top w:val="none" w:sz="0" w:space="0" w:color="auto"/>
        <w:left w:val="none" w:sz="0" w:space="0" w:color="auto"/>
        <w:bottom w:val="none" w:sz="0" w:space="0" w:color="auto"/>
        <w:right w:val="none" w:sz="0" w:space="0" w:color="auto"/>
      </w:divBdr>
      <w:divsChild>
        <w:div w:id="1410349212">
          <w:marLeft w:val="432"/>
          <w:marRight w:val="216"/>
          <w:marTop w:val="0"/>
          <w:marBottom w:val="0"/>
          <w:divBdr>
            <w:top w:val="none" w:sz="0" w:space="0" w:color="auto"/>
            <w:left w:val="none" w:sz="0" w:space="0" w:color="auto"/>
            <w:bottom w:val="none" w:sz="0" w:space="0" w:color="auto"/>
            <w:right w:val="none" w:sz="0" w:space="0" w:color="auto"/>
          </w:divBdr>
        </w:div>
        <w:div w:id="1552229292">
          <w:marLeft w:val="216"/>
          <w:marRight w:val="432"/>
          <w:marTop w:val="0"/>
          <w:marBottom w:val="0"/>
          <w:divBdr>
            <w:top w:val="none" w:sz="0" w:space="0" w:color="auto"/>
            <w:left w:val="none" w:sz="0" w:space="0" w:color="auto"/>
            <w:bottom w:val="none" w:sz="0" w:space="0" w:color="auto"/>
            <w:right w:val="none" w:sz="0" w:space="0" w:color="auto"/>
          </w:divBdr>
        </w:div>
        <w:div w:id="66152004">
          <w:marLeft w:val="432"/>
          <w:marRight w:val="216"/>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F8278566926C34BB0C132EE9BDF6F32" ma:contentTypeVersion="16" ma:contentTypeDescription="Create a new document." ma:contentTypeScope="" ma:versionID="f519578ab4920799eb7d7d84784e7c0d">
  <xsd:schema xmlns:xsd="http://www.w3.org/2001/XMLSchema" xmlns:xs="http://www.w3.org/2001/XMLSchema" xmlns:p="http://schemas.microsoft.com/office/2006/metadata/properties" xmlns:ns2="3bbb9330-ebfe-40c7-93bd-11ff205213b6" xmlns:ns3="1edb2e3b-e544-4abd-89c2-f34b16f9d81e" targetNamespace="http://schemas.microsoft.com/office/2006/metadata/properties" ma:root="true" ma:fieldsID="0a9a451deafdec1aeb236ee737ed470f" ns2:_="" ns3:_="">
    <xsd:import namespace="3bbb9330-ebfe-40c7-93bd-11ff205213b6"/>
    <xsd:import namespace="1edb2e3b-e544-4abd-89c2-f34b16f9d8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bb9330-ebfe-40c7-93bd-11ff205213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686d0c3-ad27-4c05-885f-eb74c204a4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db2e3b-e544-4abd-89c2-f34b16f9d8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7be2d2-ab24-4b8c-a7e2-2b102fe1149f}" ma:internalName="TaxCatchAll" ma:showField="CatchAllData" ma:web="1edb2e3b-e544-4abd-89c2-f34b16f9d8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edb2e3b-e544-4abd-89c2-f34b16f9d81e" xsi:nil="true"/>
    <lcf76f155ced4ddcb4097134ff3c332f xmlns="3bbb9330-ebfe-40c7-93bd-11ff205213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63CADC-3912-6744-AB58-E0B2BE989D5A}">
  <ds:schemaRefs>
    <ds:schemaRef ds:uri="http://schemas.openxmlformats.org/officeDocument/2006/bibliography"/>
  </ds:schemaRefs>
</ds:datastoreItem>
</file>

<file path=customXml/itemProps2.xml><?xml version="1.0" encoding="utf-8"?>
<ds:datastoreItem xmlns:ds="http://schemas.openxmlformats.org/officeDocument/2006/customXml" ds:itemID="{62543B8E-174C-41D2-808A-758F11FB1345}"/>
</file>

<file path=customXml/itemProps3.xml><?xml version="1.0" encoding="utf-8"?>
<ds:datastoreItem xmlns:ds="http://schemas.openxmlformats.org/officeDocument/2006/customXml" ds:itemID="{0E94EDFF-8781-4F27-923C-A854A424E9CE}"/>
</file>

<file path=customXml/itemProps4.xml><?xml version="1.0" encoding="utf-8"?>
<ds:datastoreItem xmlns:ds="http://schemas.openxmlformats.org/officeDocument/2006/customXml" ds:itemID="{FBC77772-028F-4ED9-BE5D-2E307C20D282}"/>
</file>

<file path=docProps/app.xml><?xml version="1.0" encoding="utf-8"?>
<Properties xmlns="http://schemas.openxmlformats.org/officeDocument/2006/extended-properties" xmlns:vt="http://schemas.openxmlformats.org/officeDocument/2006/docPropsVTypes">
  <Template>Normal</Template>
  <TotalTime>0</TotalTime>
  <Pages>6</Pages>
  <Words>1792</Words>
  <Characters>10220</Characters>
  <Application>Microsoft Office Word</Application>
  <DocSecurity>4</DocSecurity>
  <Lines>537</Lines>
  <Paragraphs>207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Anish Mistry</dc:creator>
  <cp:lastModifiedBy>Lisa Northcott</cp:lastModifiedBy>
  <cp:revision>2</cp:revision>
  <dcterms:created xsi:type="dcterms:W3CDTF">2022-08-01T15:54:00Z</dcterms:created>
  <dcterms:modified xsi:type="dcterms:W3CDTF">2022-08-01T15:54:00Z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0x010100DF8278566926C34BB0C132EE9BDF6F32</vt:lpwstr>
  </property>
</Properties>
</file>