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94308" w14:textId="5D9997F7" w:rsidR="00C50F0A" w:rsidRPr="008C44B6" w:rsidRDefault="00C50F0A" w:rsidP="00C50F0A">
      <w:pPr>
        <w:rPr>
          <w:rFonts w:ascii="Montserrat" w:hAnsi="Montserrat"/>
          <w:b/>
          <w:bCs/>
          <w:color w:val="1A4FA6"/>
          <w:sz w:val="48"/>
          <w:szCs w:val="48"/>
        </w:rPr>
      </w:pPr>
      <w:r>
        <w:rPr>
          <w:rFonts w:ascii="Montserrat" w:hAnsi="Montserrat"/>
          <w:b/>
          <w:color w:val="1A4FA6"/>
          <w:sz w:val="48"/>
        </w:rPr>
        <w:t>Googles P2B-Mediationsverfahren</w:t>
      </w:r>
    </w:p>
    <w:p w14:paraId="76D4EB55" w14:textId="01D7C43F" w:rsidR="008C44B6" w:rsidRPr="008C44B6" w:rsidRDefault="008C44B6" w:rsidP="00C50F0A">
      <w:pPr>
        <w:rPr>
          <w:rFonts w:ascii="Montserrat" w:hAnsi="Montserrat"/>
          <w:b/>
          <w:bCs/>
          <w:color w:val="1A4FA6"/>
          <w:sz w:val="48"/>
          <w:szCs w:val="48"/>
        </w:rPr>
      </w:pPr>
      <w:r>
        <w:rPr>
          <w:rFonts w:ascii="Montserrat" w:hAnsi="Montserrat"/>
          <w:b/>
          <w:color w:val="1A4FA6"/>
          <w:sz w:val="48"/>
        </w:rPr>
        <w:t>Ergebniserklärung</w:t>
      </w:r>
    </w:p>
    <w:p w14:paraId="4D62C80C" w14:textId="77777777" w:rsidR="00C50F0A" w:rsidRDefault="00C50F0A" w:rsidP="00C50F0A">
      <w:pPr>
        <w:rPr>
          <w:rFonts w:ascii="Montserrat" w:hAnsi="Montserrat"/>
        </w:rPr>
      </w:pPr>
    </w:p>
    <w:p w14:paraId="2EDB4CE4" w14:textId="29B112E2" w:rsidR="008C44B6" w:rsidRDefault="008C44B6" w:rsidP="00C50F0A">
      <w:pPr>
        <w:rPr>
          <w:rFonts w:ascii="Montserrat" w:hAnsi="Montserrat"/>
          <w:color w:val="4472C4" w:themeColor="accent1"/>
        </w:rPr>
      </w:pPr>
      <w:r>
        <w:rPr>
          <w:rFonts w:ascii="Montserrat" w:hAnsi="Montserrat"/>
          <w:color w:val="4472C4" w:themeColor="accent1"/>
        </w:rPr>
        <w:t>Fallreferenz:</w:t>
      </w:r>
    </w:p>
    <w:p w14:paraId="33AEFEA1" w14:textId="77777777" w:rsidR="008C44B6" w:rsidRDefault="008C44B6" w:rsidP="00C50F0A">
      <w:pPr>
        <w:rPr>
          <w:rFonts w:ascii="Montserrat" w:hAnsi="Montserrat"/>
          <w:color w:val="4472C4" w:themeColor="accent1"/>
        </w:rPr>
      </w:pPr>
    </w:p>
    <w:p w14:paraId="7DA408A5" w14:textId="6451BD62" w:rsidR="00C50F0A" w:rsidRPr="00C50F0A" w:rsidRDefault="008C44B6" w:rsidP="00C50F0A">
      <w:pPr>
        <w:rPr>
          <w:rFonts w:ascii="Montserrat" w:hAnsi="Montserrat"/>
        </w:rPr>
      </w:pPr>
      <w:r>
        <w:rPr>
          <w:rFonts w:ascii="Montserrat" w:hAnsi="Montserrat"/>
          <w:color w:val="4472C4" w:themeColor="accent1"/>
        </w:rPr>
        <w:t>Zwischen:</w:t>
      </w:r>
      <w:r>
        <w:rPr>
          <w:rFonts w:ascii="Montserrat" w:hAnsi="Montserrat"/>
        </w:rPr>
        <w:t xml:space="preserve"> </w:t>
      </w:r>
    </w:p>
    <w:p w14:paraId="5AFECFBD" w14:textId="77777777" w:rsidR="008C44B6" w:rsidRDefault="008C44B6" w:rsidP="00C50F0A">
      <w:pPr>
        <w:rPr>
          <w:rFonts w:ascii="Montserrat" w:hAnsi="Montserrat"/>
          <w:b/>
          <w:bCs/>
          <w:sz w:val="24"/>
          <w:szCs w:val="24"/>
        </w:rPr>
      </w:pPr>
    </w:p>
    <w:p w14:paraId="18ECA465" w14:textId="1B389250" w:rsidR="00C50F0A" w:rsidRPr="008C44B6" w:rsidRDefault="00C50F0A" w:rsidP="00C50F0A">
      <w:pPr>
        <w:rPr>
          <w:rFonts w:ascii="Montserrat" w:hAnsi="Montserrat"/>
          <w:b/>
          <w:bCs/>
          <w:color w:val="4472C4" w:themeColor="accent1"/>
          <w:sz w:val="24"/>
          <w:szCs w:val="24"/>
        </w:rPr>
      </w:pPr>
      <w:r>
        <w:rPr>
          <w:rFonts w:ascii="Montserrat" w:hAnsi="Montserrat"/>
          <w:b/>
          <w:color w:val="4472C4" w:themeColor="accent1"/>
          <w:sz w:val="24"/>
        </w:rPr>
        <w:t>Partei A:</w:t>
      </w:r>
    </w:p>
    <w:p w14:paraId="496B734F" w14:textId="7F0F0D34" w:rsidR="00C50F0A" w:rsidRPr="00C50F0A" w:rsidRDefault="00C50F0A" w:rsidP="00C50F0A">
      <w:pPr>
        <w:rPr>
          <w:rFonts w:ascii="Montserrat" w:hAnsi="Montserrat"/>
        </w:rPr>
      </w:pPr>
    </w:p>
    <w:p w14:paraId="306D575C" w14:textId="77777777" w:rsidR="00C50F0A" w:rsidRDefault="00C50F0A" w:rsidP="00C50F0A">
      <w:pPr>
        <w:rPr>
          <w:rFonts w:ascii="Montserrat" w:hAnsi="Montserrat"/>
          <w:b/>
          <w:bCs/>
        </w:rPr>
      </w:pPr>
    </w:p>
    <w:p w14:paraId="3A337584" w14:textId="7F7A8B22" w:rsidR="00C50F0A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color w:val="4472C4" w:themeColor="accent1"/>
          <w:sz w:val="24"/>
        </w:rPr>
        <w:t>Partei B:</w:t>
      </w:r>
    </w:p>
    <w:p w14:paraId="0E4B0355" w14:textId="65A1109D" w:rsidR="00C50F0A" w:rsidRDefault="008C44B6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</w:p>
    <w:p w14:paraId="6F075729" w14:textId="0535CCC0" w:rsidR="008C44B6" w:rsidRPr="008C44B6" w:rsidRDefault="008C44B6" w:rsidP="008C44B6">
      <w:pPr>
        <w:jc w:val="right"/>
        <w:rPr>
          <w:rFonts w:ascii="Montserrat" w:hAnsi="Montserrat"/>
          <w:color w:val="4472C4" w:themeColor="accent1"/>
        </w:rPr>
      </w:pPr>
      <w:r>
        <w:rPr>
          <w:rFonts w:ascii="Montserrat" w:hAnsi="Montserrat"/>
          <w:color w:val="4472C4" w:themeColor="accent1"/>
        </w:rPr>
        <w:t>(zusammen „</w:t>
      </w:r>
      <w:r>
        <w:rPr>
          <w:rFonts w:ascii="Montserrat" w:hAnsi="Montserrat"/>
          <w:b/>
          <w:i/>
          <w:color w:val="4472C4" w:themeColor="accent1"/>
        </w:rPr>
        <w:t>die Parteien“</w:t>
      </w:r>
      <w:r>
        <w:rPr>
          <w:rFonts w:ascii="Montserrat" w:hAnsi="Montserrat"/>
          <w:color w:val="4472C4" w:themeColor="accent1"/>
        </w:rPr>
        <w:t>)</w:t>
      </w:r>
    </w:p>
    <w:p w14:paraId="39E65A12" w14:textId="65494F38" w:rsidR="00C50F0A" w:rsidRPr="008C44B6" w:rsidRDefault="008C44B6" w:rsidP="00C50F0A">
      <w:pPr>
        <w:rPr>
          <w:rFonts w:ascii="Montserrat" w:hAnsi="Montserrat"/>
          <w:b/>
          <w:bCs/>
          <w:color w:val="4472C4" w:themeColor="accent1"/>
          <w:sz w:val="24"/>
          <w:szCs w:val="24"/>
        </w:rPr>
      </w:pPr>
      <w:r>
        <w:rPr>
          <w:rFonts w:ascii="Montserrat" w:hAnsi="Montserrat"/>
          <w:color w:val="4472C4" w:themeColor="accent1"/>
          <w:sz w:val="24"/>
        </w:rPr>
        <w:t>Durchgeführt vom</w:t>
      </w:r>
      <w:r>
        <w:rPr>
          <w:rFonts w:ascii="Montserrat" w:hAnsi="Montserrat"/>
          <w:b/>
          <w:color w:val="4472C4" w:themeColor="accent1"/>
          <w:sz w:val="24"/>
        </w:rPr>
        <w:t xml:space="preserve"> Mediator:</w:t>
      </w:r>
    </w:p>
    <w:p w14:paraId="10AB31B5" w14:textId="3418AB03" w:rsidR="008C44B6" w:rsidRDefault="008C44B6" w:rsidP="00C50F0A">
      <w:pPr>
        <w:rPr>
          <w:rFonts w:ascii="Montserrat" w:hAnsi="Montserrat"/>
          <w:b/>
          <w:bCs/>
          <w:sz w:val="24"/>
          <w:szCs w:val="24"/>
        </w:rPr>
      </w:pPr>
    </w:p>
    <w:p w14:paraId="316559DF" w14:textId="09F5C6CF" w:rsidR="008C44B6" w:rsidRPr="008C44B6" w:rsidRDefault="008C44B6" w:rsidP="00C50F0A">
      <w:pPr>
        <w:rPr>
          <w:rFonts w:ascii="Montserrat" w:hAnsi="Montserrat"/>
          <w:b/>
          <w:bCs/>
          <w:color w:val="4472C4" w:themeColor="accent1"/>
          <w:sz w:val="24"/>
          <w:szCs w:val="24"/>
        </w:rPr>
      </w:pPr>
      <w:r>
        <w:rPr>
          <w:rFonts w:ascii="Montserrat" w:hAnsi="Montserrat"/>
          <w:color w:val="4472C4" w:themeColor="accent1"/>
          <w:sz w:val="24"/>
        </w:rPr>
        <w:t>Am</w:t>
      </w:r>
      <w:r>
        <w:rPr>
          <w:rFonts w:ascii="Montserrat" w:hAnsi="Montserrat"/>
          <w:b/>
          <w:color w:val="4472C4" w:themeColor="accent1"/>
          <w:sz w:val="24"/>
        </w:rPr>
        <w:t xml:space="preserve"> Datum:</w:t>
      </w:r>
    </w:p>
    <w:p w14:paraId="33E0BBB5" w14:textId="34D8A853" w:rsidR="008C44B6" w:rsidRDefault="008C44B6" w:rsidP="00C50F0A">
      <w:pPr>
        <w:rPr>
          <w:rFonts w:ascii="Montserrat" w:hAnsi="Montserrat"/>
          <w:b/>
          <w:bCs/>
          <w:sz w:val="24"/>
          <w:szCs w:val="24"/>
        </w:rPr>
      </w:pPr>
    </w:p>
    <w:p w14:paraId="76BE49AC" w14:textId="7757135C" w:rsidR="008C44B6" w:rsidRDefault="008C44B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Von CEDR an die Parteien nach Abschluss der Mediation und spätestens sechzig (60) Werktage nach Erhalt von Teil 1 des Antragsformulars auszustellen</w:t>
      </w:r>
    </w:p>
    <w:p w14:paraId="628E9832" w14:textId="09FB6204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0BEBF684" w14:textId="765CEF3B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66529CFF" w14:textId="0A5DD881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4D4775A0" w14:textId="49784DC5" w:rsidR="001F4B46" w:rsidRDefault="001F4B46" w:rsidP="00C50F0A">
      <w:pPr>
        <w:rPr>
          <w:rFonts w:ascii="Montserrat" w:hAnsi="Montserrat"/>
          <w:sz w:val="24"/>
          <w:szCs w:val="24"/>
        </w:rPr>
      </w:pPr>
      <w:bookmarkStart w:id="0" w:name="_GoBack"/>
      <w:bookmarkEnd w:id="0"/>
    </w:p>
    <w:p w14:paraId="274C65D2" w14:textId="38EAE84E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26DEC8F6" w14:textId="4BD049ED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10B0EAA8" w14:textId="3CCC00C7" w:rsidR="001F4B46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.</w:t>
      </w:r>
    </w:p>
    <w:p w14:paraId="67A6860C" w14:textId="7DB6C981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7C883796" w14:textId="77777777" w:rsidR="003A588A" w:rsidRDefault="003A588A" w:rsidP="00C50F0A">
      <w:pPr>
        <w:rPr>
          <w:rFonts w:ascii="Montserrat" w:hAnsi="Montserrat"/>
          <w:b/>
          <w:bCs/>
          <w:i/>
          <w:iCs/>
          <w:sz w:val="24"/>
          <w:szCs w:val="24"/>
        </w:rPr>
      </w:pPr>
      <w:r>
        <w:rPr>
          <w:rFonts w:ascii="Montserrat" w:hAnsi="Montserrat"/>
          <w:sz w:val="24"/>
        </w:rPr>
        <w:t>[</w:t>
      </w:r>
      <w:r>
        <w:rPr>
          <w:rFonts w:ascii="Montserrat" w:hAnsi="Montserrat"/>
          <w:b/>
          <w:i/>
          <w:sz w:val="24"/>
        </w:rPr>
        <w:t>Gegebenenfalls hinzuzufügen.</w:t>
      </w:r>
    </w:p>
    <w:p w14:paraId="685D5604" w14:textId="24D0E259" w:rsidR="003A588A" w:rsidRPr="003A588A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]</w:t>
      </w:r>
    </w:p>
    <w:p w14:paraId="6CC2CBA4" w14:textId="367D954F" w:rsidR="001F4B46" w:rsidRP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  <w:r>
        <w:rPr>
          <w:rFonts w:ascii="Montserrat SemiBold" w:hAnsi="Montserrat SemiBold"/>
          <w:color w:val="4472C4" w:themeColor="accent1"/>
          <w:sz w:val="32"/>
        </w:rPr>
        <w:t>Wenn alle Fragen geklärt wurden</w:t>
      </w:r>
    </w:p>
    <w:p w14:paraId="7044B019" w14:textId="47FAB616" w:rsidR="001F4B46" w:rsidRDefault="001F4B4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Im Anschluss an die Versuche der Parteien, ihre Streitigkeit im Rahmen des Google P2B-Mediationsverfahrens beizulegen, bestätigt diese Ergebniserklärung die Vereinbarung der Parteien, den Streit wirksam zu beenden.</w:t>
      </w:r>
    </w:p>
    <w:p w14:paraId="1FCF2BF3" w14:textId="69D5C8D0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4985D4F7" w14:textId="2B4646E2" w:rsidR="001F4B46" w:rsidRDefault="001F4B4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Die Bedingungen der Einigung sind vollständig in der von den Parteien unterzeichneten Einigungssvereinbarung dargelegt.</w:t>
      </w:r>
    </w:p>
    <w:p w14:paraId="26E394F4" w14:textId="77777777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046A6AF2" w14:textId="0DD53D7F" w:rsidR="001F4B46" w:rsidRPr="001F4B46" w:rsidRDefault="001F4B46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sz w:val="24"/>
        </w:rPr>
        <w:t>ODER</w:t>
      </w:r>
    </w:p>
    <w:p w14:paraId="48A4DF4B" w14:textId="781715E3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28AF96E8" w14:textId="5E424118" w:rsidR="001F4B46" w:rsidRP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  <w:r>
        <w:rPr>
          <w:rFonts w:ascii="Montserrat SemiBold" w:hAnsi="Montserrat SemiBold"/>
          <w:color w:val="4472C4" w:themeColor="accent1"/>
          <w:sz w:val="32"/>
        </w:rPr>
        <w:t>Wenn eine Teileinigung vereinbart wurde</w:t>
      </w:r>
    </w:p>
    <w:p w14:paraId="2EC82B22" w14:textId="3A1E46CE" w:rsidR="001F4B46" w:rsidRDefault="001F4B4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Nach den Versuchen der Parteien, ihre Streitigkeit im Rahmen des Google P2B-Mediationsverfahrens beizulegen, bestätigt diese Ergebniserklärung, dass die Parteien eine Einigung in folgenden Fragen erzielt haben:</w:t>
      </w:r>
    </w:p>
    <w:p w14:paraId="0700683E" w14:textId="06DD8DAC" w:rsidR="001F4B46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[</w:t>
      </w:r>
      <w:r>
        <w:rPr>
          <w:rFonts w:ascii="Montserrat" w:hAnsi="Montserrat"/>
          <w:b/>
          <w:i/>
          <w:sz w:val="24"/>
        </w:rPr>
        <w:t>Die Parteien vereinbaren, Bedingungen einzufügen.</w:t>
      </w:r>
      <w:r>
        <w:rPr>
          <w:rFonts w:ascii="Montserrat" w:hAnsi="Montserrat"/>
          <w:sz w:val="24"/>
        </w:rPr>
        <w:t>]</w:t>
      </w:r>
    </w:p>
    <w:p w14:paraId="7C90AA31" w14:textId="64DC3DFD" w:rsidR="003A588A" w:rsidRPr="003A588A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Die Mediation ist beendet.</w:t>
      </w:r>
    </w:p>
    <w:p w14:paraId="304E8EEB" w14:textId="2412F9A8" w:rsidR="001F4B46" w:rsidRPr="001F4B46" w:rsidRDefault="001F4B46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sz w:val="24"/>
        </w:rPr>
        <w:t xml:space="preserve">ODER </w:t>
      </w:r>
    </w:p>
    <w:p w14:paraId="0234E895" w14:textId="42CB5EBE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41B0F3F7" w14:textId="77777777" w:rsidR="004271EA" w:rsidRDefault="004271EA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</w:p>
    <w:p w14:paraId="68BE2716" w14:textId="77777777" w:rsidR="004271EA" w:rsidRDefault="004271EA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</w:p>
    <w:p w14:paraId="0EFE64DD" w14:textId="3C8C2D99" w:rsid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  <w:r>
        <w:rPr>
          <w:rFonts w:ascii="Montserrat SemiBold" w:hAnsi="Montserrat SemiBold"/>
          <w:color w:val="4472C4" w:themeColor="accent1"/>
          <w:sz w:val="32"/>
        </w:rPr>
        <w:t>Wo keine Einigung erzielt wurde.</w:t>
      </w:r>
    </w:p>
    <w:p w14:paraId="60538482" w14:textId="161D1FD5" w:rsidR="001F4B46" w:rsidRPr="009A433B" w:rsidRDefault="001F4B46" w:rsidP="009A433B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Nach den Versuchen der Parteien, ihre Streitigkeiten im Rahmen des Google P2B-Mediationsverfahrens beizulegen, bestätigt diese Ergebniserklärung, dass die Parteien keine Einigung über strittige Fragen erzielen konnten.  Die Mediation ist beendet.</w:t>
      </w:r>
    </w:p>
    <w:sectPr w:rsidR="001F4B46" w:rsidRPr="009A433B" w:rsidSect="004716F1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43" w:right="851" w:bottom="2127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76D95" w14:textId="77777777" w:rsidR="0074587C" w:rsidRDefault="0074587C" w:rsidP="001A6AB8">
      <w:pPr>
        <w:spacing w:after="0" w:line="240" w:lineRule="auto"/>
      </w:pPr>
      <w:r>
        <w:separator/>
      </w:r>
    </w:p>
  </w:endnote>
  <w:endnote w:type="continuationSeparator" w:id="0">
    <w:p w14:paraId="3531B907" w14:textId="77777777" w:rsidR="0074587C" w:rsidRDefault="0074587C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480"/>
      <w:gridCol w:w="4854"/>
    </w:tblGrid>
    <w:tr w:rsidR="00976771" w:rsidRPr="004F7CDE" w14:paraId="42B94F7D" w14:textId="77777777" w:rsidTr="005364BD">
      <w:trPr>
        <w:gridAfter w:val="1"/>
        <w:wAfter w:w="4854" w:type="dxa"/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976771" w:rsidRPr="00C30CD0" w:rsidRDefault="00976771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b/>
              <w:bCs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b/>
              <w:color w:val="FFFFFF" w:themeColor="background1"/>
              <w:sz w:val="16"/>
            </w:rPr>
            <w:t>Zentrum für Effektive</w:t>
          </w:r>
        </w:p>
        <w:p w14:paraId="61B7454B" w14:textId="77777777" w:rsidR="00976771" w:rsidRPr="00C30CD0" w:rsidRDefault="00976771" w:rsidP="00877D33">
          <w:pPr>
            <w:pStyle w:val="Footer"/>
            <w:spacing w:before="60"/>
            <w:rPr>
              <w:rFonts w:ascii="Montserrat SemiBold" w:hAnsi="Montserrat SemiBold" w:cs="Montserrat SemiBold"/>
              <w:b/>
              <w:bCs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b/>
              <w:color w:val="FFFFFF" w:themeColor="background1"/>
              <w:sz w:val="16"/>
            </w:rPr>
            <w:t>Streitbeilegung</w:t>
          </w:r>
        </w:p>
        <w:p w14:paraId="6BF14AC7" w14:textId="6414DA03" w:rsidR="00976771" w:rsidRPr="004F7CDE" w:rsidRDefault="004C7CDB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>100 St. Paul’s Churchyard</w:t>
          </w:r>
        </w:p>
        <w:p w14:paraId="2E6672D2" w14:textId="258C84A8" w:rsidR="00976771" w:rsidRPr="005364BD" w:rsidRDefault="00976771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>London EC4</w:t>
          </w:r>
          <w:r w:rsidR="004C7CDB">
            <w:rPr>
              <w:rFonts w:ascii="Montserrat" w:hAnsi="Montserrat"/>
              <w:color w:val="FFFFFF" w:themeColor="background1"/>
              <w:sz w:val="16"/>
            </w:rPr>
            <w:t>M</w:t>
          </w:r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  <w:r w:rsidR="004C7CDB">
            <w:rPr>
              <w:rFonts w:ascii="Montserrat" w:hAnsi="Montserrat"/>
              <w:color w:val="FFFFFF" w:themeColor="background1"/>
              <w:sz w:val="16"/>
            </w:rPr>
            <w:t>8BU</w:t>
          </w:r>
        </w:p>
      </w:tc>
      <w:tc>
        <w:tcPr>
          <w:tcW w:w="3480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76C157F1" w:rsidR="00976771" w:rsidRPr="00C50F0A" w:rsidRDefault="00976771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 w:cs="Arial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T)  +44 (0)20 7536 6000</w:t>
          </w:r>
        </w:p>
        <w:p w14:paraId="4FD2C4BF" w14:textId="716987AF" w:rsidR="00976771" w:rsidRPr="006139A1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 w:cs="Arial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W: </w:t>
          </w:r>
          <w:hyperlink r:id="rId1" w:history="1">
            <w:r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  <w:u w:val="none"/>
              </w:rPr>
              <w:t>www.cedr.com/mediation/google</w:t>
            </w:r>
          </w:hyperlink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</w:p>
        <w:p w14:paraId="63D2B88A" w14:textId="37FD486C" w:rsidR="00976771" w:rsidRPr="00C50F0A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 w:cs="Arial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E-Mail:  adr@cedr.com</w:t>
          </w:r>
        </w:p>
        <w:p w14:paraId="73D20DFB" w14:textId="19521B85" w:rsidR="00976771" w:rsidRPr="004F7CDE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</w:p>
        <w:p w14:paraId="2B4FBDB4" w14:textId="3D7248A5" w:rsidR="00976771" w:rsidRPr="004F7CDE" w:rsidRDefault="00976771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</w:tr>
    <w:tr w:rsidR="004F7CDE" w:rsidRPr="004F7CDE" w14:paraId="514FFAB6" w14:textId="77777777" w:rsidTr="005364BD">
      <w:trPr>
        <w:trHeight w:val="66"/>
      </w:trPr>
      <w:tc>
        <w:tcPr>
          <w:tcW w:w="11058" w:type="dxa"/>
          <w:gridSpan w:val="3"/>
        </w:tcPr>
        <w:p w14:paraId="3426D897" w14:textId="509872FD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</w:rPr>
            <w:t>Registriert in England Nr. 2422813 Eingetragene Wohltätigkeitsnummer 1060369 © CEDR 2020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64CF9C48">
              <wp:simplePos x="0" y="0"/>
              <wp:positionH relativeFrom="column">
                <wp:posOffset>-940435</wp:posOffset>
              </wp:positionH>
              <wp:positionV relativeFrom="paragraph">
                <wp:posOffset>-1078865</wp:posOffset>
              </wp:positionV>
              <wp:extent cx="8119744" cy="1271270"/>
              <wp:effectExtent l="0" t="0" r="0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271270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05pt;margin-top:-84.95pt;width:639.35pt;height:100.1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2CCEB" w14:textId="77777777" w:rsidR="0074587C" w:rsidRDefault="0074587C" w:rsidP="001A6AB8">
      <w:pPr>
        <w:spacing w:after="0" w:line="240" w:lineRule="auto"/>
      </w:pPr>
      <w:r>
        <w:separator/>
      </w:r>
    </w:p>
  </w:footnote>
  <w:footnote w:type="continuationSeparator" w:id="0">
    <w:p w14:paraId="228883A4" w14:textId="77777777" w:rsidR="0074587C" w:rsidRDefault="0074587C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787B" w14:textId="08C9DD05" w:rsidR="001802BC" w:rsidRDefault="004C7CDB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7" type="#_x0000_t75" alt="" style="position:absolute;margin-left:0;margin-top:0;width:604.65pt;height:298.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7669" w14:textId="41411493" w:rsidR="001A6AB8" w:rsidRDefault="004C7CDB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6" type="#_x0000_t75" alt="" style="position:absolute;margin-left:0;margin-top:0;width:604.65pt;height:298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  <w:r w:rsidR="009A433B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C50F0A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" w:hAnsi="Montserrat"/>
                              <w:color w:val="25509E"/>
                              <w:sz w:val="22"/>
                            </w:rPr>
                            <w:t>Bessere Konflikte, bessere Ergebnisse, bessere Welt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" stroked="f">
              <v:textbox>
                <w:txbxContent>
                  <w:p w14:paraId="71CEE5F9" w14:textId="77777777" w:rsidR="001A6AB8" w:rsidRPr="00C50F0A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color w:val="25509E"/>
                        <w:sz w:val="22"/>
                        <w:szCs w:val="22"/>
                        <w:rFonts w:ascii="Montserrat" w:hAnsi="Montserrat" w:cs="Montserrat"/>
                      </w:rPr>
                    </w:pPr>
                    <w:r>
                      <w:rPr>
                        <w:color w:val="25509E"/>
                        <w:sz w:val="22"/>
                        <w:rFonts w:ascii="Montserrat" w:hAnsi="Montserrat"/>
                      </w:rPr>
                      <w:t xml:space="preserve">Bessere Konflikte, bessere Ergebnisse, bessere Welt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9A433B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0D55" w14:textId="456CF957" w:rsidR="001802BC" w:rsidRDefault="004C7CDB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5" type="#_x0000_t75" alt="" style="position:absolute;margin-left:0;margin-top:0;width:604.65pt;height:298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E7E62"/>
    <w:multiLevelType w:val="multilevel"/>
    <w:tmpl w:val="A8DEDB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D96422"/>
    <w:multiLevelType w:val="multilevel"/>
    <w:tmpl w:val="5F8031A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6461D"/>
    <w:rsid w:val="000A1EBF"/>
    <w:rsid w:val="000A229D"/>
    <w:rsid w:val="000F129B"/>
    <w:rsid w:val="00142FFA"/>
    <w:rsid w:val="0017482F"/>
    <w:rsid w:val="001802BC"/>
    <w:rsid w:val="00184EFF"/>
    <w:rsid w:val="001A6AB8"/>
    <w:rsid w:val="001F4B46"/>
    <w:rsid w:val="002012E7"/>
    <w:rsid w:val="0024308E"/>
    <w:rsid w:val="002467E1"/>
    <w:rsid w:val="002710D1"/>
    <w:rsid w:val="002A163C"/>
    <w:rsid w:val="002B6F1B"/>
    <w:rsid w:val="002F63CE"/>
    <w:rsid w:val="002F6B18"/>
    <w:rsid w:val="00307036"/>
    <w:rsid w:val="00342494"/>
    <w:rsid w:val="0036441D"/>
    <w:rsid w:val="003A0ACE"/>
    <w:rsid w:val="003A588A"/>
    <w:rsid w:val="003C18ED"/>
    <w:rsid w:val="003F392C"/>
    <w:rsid w:val="0042710E"/>
    <w:rsid w:val="004271EA"/>
    <w:rsid w:val="00440E79"/>
    <w:rsid w:val="004716F1"/>
    <w:rsid w:val="004A1306"/>
    <w:rsid w:val="004C7CDB"/>
    <w:rsid w:val="004D04F7"/>
    <w:rsid w:val="004F7CDE"/>
    <w:rsid w:val="004F7FAF"/>
    <w:rsid w:val="005334BE"/>
    <w:rsid w:val="005364BD"/>
    <w:rsid w:val="00590754"/>
    <w:rsid w:val="005A7CF3"/>
    <w:rsid w:val="005B7D6E"/>
    <w:rsid w:val="005B7E2F"/>
    <w:rsid w:val="005E03C1"/>
    <w:rsid w:val="005E31A5"/>
    <w:rsid w:val="005E6403"/>
    <w:rsid w:val="006139A1"/>
    <w:rsid w:val="00684E0C"/>
    <w:rsid w:val="0074587C"/>
    <w:rsid w:val="00774C5F"/>
    <w:rsid w:val="007829DE"/>
    <w:rsid w:val="00791B59"/>
    <w:rsid w:val="007A41BA"/>
    <w:rsid w:val="0082182F"/>
    <w:rsid w:val="00877D33"/>
    <w:rsid w:val="008B6B67"/>
    <w:rsid w:val="008C44B6"/>
    <w:rsid w:val="008D154F"/>
    <w:rsid w:val="00947510"/>
    <w:rsid w:val="00976771"/>
    <w:rsid w:val="009A433B"/>
    <w:rsid w:val="00A404D5"/>
    <w:rsid w:val="00AB2A82"/>
    <w:rsid w:val="00B27602"/>
    <w:rsid w:val="00BD2A16"/>
    <w:rsid w:val="00BF2C32"/>
    <w:rsid w:val="00C1796E"/>
    <w:rsid w:val="00C30CD0"/>
    <w:rsid w:val="00C50F0A"/>
    <w:rsid w:val="00CA0DCF"/>
    <w:rsid w:val="00CB6D22"/>
    <w:rsid w:val="00CC25CF"/>
    <w:rsid w:val="00CE3373"/>
    <w:rsid w:val="00D03C76"/>
    <w:rsid w:val="00D62D15"/>
    <w:rsid w:val="00E4753A"/>
    <w:rsid w:val="00E544F6"/>
    <w:rsid w:val="00E84168"/>
    <w:rsid w:val="00EB0F6A"/>
    <w:rsid w:val="00EC5326"/>
    <w:rsid w:val="00EE77D9"/>
    <w:rsid w:val="00EF5794"/>
    <w:rsid w:val="00F3529F"/>
    <w:rsid w:val="00F40396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949F321F-7429-471A-BD1F-98A6CDDD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67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76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dr.com/mediation/goog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68AF-69BD-40DC-95EB-15F2F3EAC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603C-389C-4E5D-8082-B4EA8AEE0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8B013-EB2F-4D93-92B8-F6256E00D51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edb2e3b-e544-4abd-89c2-f34b16f9d81e"/>
    <ds:schemaRef ds:uri="3bbb9330-ebfe-40c7-93bd-11ff205213b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7C3765-C8CF-4C0F-A92A-04D438C0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Jess</cp:lastModifiedBy>
  <cp:revision>2</cp:revision>
  <dcterms:created xsi:type="dcterms:W3CDTF">2022-08-02T15:33:00Z</dcterms:created>
  <dcterms:modified xsi:type="dcterms:W3CDTF">2022-08-02T15:33:00Z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